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9" w:type="dxa"/>
        <w:jc w:val="center"/>
        <w:tblLook w:val="0000" w:firstRow="0" w:lastRow="0" w:firstColumn="0" w:lastColumn="0" w:noHBand="0" w:noVBand="0"/>
      </w:tblPr>
      <w:tblGrid>
        <w:gridCol w:w="3794"/>
        <w:gridCol w:w="5645"/>
      </w:tblGrid>
      <w:tr w:rsidR="00920FD3" w:rsidRPr="00271E16" w:rsidTr="004B7F40">
        <w:trPr>
          <w:trHeight w:val="293"/>
          <w:jc w:val="center"/>
        </w:trPr>
        <w:tc>
          <w:tcPr>
            <w:tcW w:w="3794" w:type="dxa"/>
          </w:tcPr>
          <w:p w:rsidR="00920FD3" w:rsidRPr="00384591" w:rsidRDefault="00920FD3" w:rsidP="004B7F40">
            <w:pPr>
              <w:jc w:val="center"/>
              <w:rPr>
                <w:b/>
                <w:sz w:val="26"/>
                <w:szCs w:val="26"/>
              </w:rPr>
            </w:pPr>
            <w:r w:rsidRPr="00384591">
              <w:rPr>
                <w:b/>
                <w:bCs/>
                <w:sz w:val="26"/>
                <w:szCs w:val="26"/>
              </w:rPr>
              <w:t>U</w:t>
            </w:r>
            <w:r w:rsidR="00A0149A" w:rsidRPr="00384591">
              <w:rPr>
                <w:b/>
                <w:bCs/>
                <w:sz w:val="26"/>
                <w:szCs w:val="26"/>
              </w:rPr>
              <w:t>Ỷ BAN NHÂN DÂN</w:t>
            </w:r>
          </w:p>
        </w:tc>
        <w:tc>
          <w:tcPr>
            <w:tcW w:w="5645" w:type="dxa"/>
          </w:tcPr>
          <w:p w:rsidR="00920FD3" w:rsidRPr="00C72FF1" w:rsidRDefault="00920FD3" w:rsidP="004B7F40">
            <w:pPr>
              <w:pStyle w:val="Heading3"/>
              <w:jc w:val="center"/>
              <w:rPr>
                <w:b/>
                <w:i w:val="0"/>
                <w:sz w:val="26"/>
                <w:szCs w:val="26"/>
              </w:rPr>
            </w:pPr>
            <w:r w:rsidRPr="00C72FF1">
              <w:rPr>
                <w:b/>
                <w:i w:val="0"/>
                <w:sz w:val="26"/>
                <w:szCs w:val="26"/>
              </w:rPr>
              <w:t>CỘNG HOÀ XÃ HỘI CHỦ NGHĨA VIỆT NAM</w:t>
            </w:r>
          </w:p>
        </w:tc>
      </w:tr>
      <w:tr w:rsidR="00920FD3" w:rsidRPr="00271E16" w:rsidTr="002522DB">
        <w:trPr>
          <w:trHeight w:val="293"/>
          <w:jc w:val="center"/>
        </w:trPr>
        <w:tc>
          <w:tcPr>
            <w:tcW w:w="3794" w:type="dxa"/>
            <w:vAlign w:val="center"/>
          </w:tcPr>
          <w:p w:rsidR="00920FD3" w:rsidRPr="002522DB" w:rsidRDefault="00193C34" w:rsidP="00193C34">
            <w:pPr>
              <w:jc w:val="center"/>
              <w:rPr>
                <w:sz w:val="26"/>
                <w:szCs w:val="26"/>
              </w:rPr>
            </w:pPr>
            <w:r>
              <w:rPr>
                <w:b/>
                <w:bCs/>
                <w:sz w:val="26"/>
                <w:szCs w:val="26"/>
              </w:rPr>
              <w:t>HUYỆN NAM ĐÔNG</w:t>
            </w:r>
          </w:p>
        </w:tc>
        <w:tc>
          <w:tcPr>
            <w:tcW w:w="5645" w:type="dxa"/>
            <w:vAlign w:val="center"/>
          </w:tcPr>
          <w:p w:rsidR="00920FD3" w:rsidRPr="00C72FF1" w:rsidRDefault="00920FD3" w:rsidP="002522DB">
            <w:pPr>
              <w:pStyle w:val="Heading3"/>
              <w:jc w:val="center"/>
              <w:rPr>
                <w:b/>
                <w:i w:val="0"/>
                <w:sz w:val="26"/>
                <w:szCs w:val="26"/>
              </w:rPr>
            </w:pPr>
            <w:r w:rsidRPr="00C72FF1">
              <w:rPr>
                <w:b/>
                <w:i w:val="0"/>
                <w:szCs w:val="28"/>
              </w:rPr>
              <w:t>Độc lập - Tự do - Hạnh phúc</w:t>
            </w:r>
          </w:p>
        </w:tc>
      </w:tr>
      <w:tr w:rsidR="00920FD3" w:rsidRPr="00271E16" w:rsidTr="004B7F40">
        <w:trPr>
          <w:trHeight w:val="293"/>
          <w:jc w:val="center"/>
        </w:trPr>
        <w:tc>
          <w:tcPr>
            <w:tcW w:w="3794" w:type="dxa"/>
          </w:tcPr>
          <w:p w:rsidR="00920FD3" w:rsidRPr="00271E16" w:rsidRDefault="00472EC2" w:rsidP="004B7F40">
            <w:pPr>
              <w:jc w:val="center"/>
              <w:rPr>
                <w:sz w:val="26"/>
                <w:szCs w:val="26"/>
              </w:rPr>
            </w:pPr>
            <w:r>
              <w:rPr>
                <w:b/>
                <w:bCs/>
                <w:noProof/>
              </w:rPr>
              <w:pict>
                <v:shapetype id="_x0000_t32" coordsize="21600,21600" o:spt="32" o:oned="t" path="m,l21600,21600e" filled="f">
                  <v:path arrowok="t" fillok="f" o:connecttype="none"/>
                  <o:lock v:ext="edit" shapetype="t"/>
                </v:shapetype>
                <v:shape id="_x0000_s1031" type="#_x0000_t32" style="position:absolute;left:0;text-align:left;margin-left:60.4pt;margin-top:.9pt;width:44.6pt;height:0;z-index:251657728;mso-position-horizontal-relative:margin;mso-position-vertical-relative:text" o:connectortype="straight">
                  <w10:wrap anchorx="margin"/>
                </v:shape>
              </w:pict>
            </w:r>
          </w:p>
        </w:tc>
        <w:tc>
          <w:tcPr>
            <w:tcW w:w="5645" w:type="dxa"/>
          </w:tcPr>
          <w:p w:rsidR="00920FD3" w:rsidRPr="00271E16" w:rsidRDefault="00472EC2" w:rsidP="004B7F40">
            <w:pPr>
              <w:pStyle w:val="Heading3"/>
              <w:jc w:val="center"/>
              <w:rPr>
                <w:sz w:val="26"/>
                <w:szCs w:val="26"/>
              </w:rPr>
            </w:pPr>
            <w:r>
              <w:rPr>
                <w:noProof/>
                <w:sz w:val="26"/>
                <w:szCs w:val="26"/>
              </w:rPr>
              <w:pict>
                <v:shape id="_x0000_s1032" type="#_x0000_t32" style="position:absolute;left:0;text-align:left;margin-left:50.2pt;margin-top:1.45pt;width:170.85pt;height:0;z-index:251658752;mso-position-horizontal-relative:margin;mso-position-vertical-relative:text" o:connectortype="straight">
                  <w10:wrap anchorx="margin"/>
                </v:shape>
              </w:pict>
            </w:r>
          </w:p>
        </w:tc>
      </w:tr>
      <w:tr w:rsidR="00920FD3" w:rsidRPr="00271E16" w:rsidTr="004B7F40">
        <w:trPr>
          <w:trHeight w:val="293"/>
          <w:jc w:val="center"/>
        </w:trPr>
        <w:tc>
          <w:tcPr>
            <w:tcW w:w="3794" w:type="dxa"/>
          </w:tcPr>
          <w:p w:rsidR="00920FD3" w:rsidRPr="00271E16" w:rsidRDefault="00920FD3" w:rsidP="00FF6F9A">
            <w:pPr>
              <w:jc w:val="center"/>
              <w:rPr>
                <w:sz w:val="26"/>
                <w:szCs w:val="26"/>
              </w:rPr>
            </w:pPr>
            <w:r>
              <w:rPr>
                <w:sz w:val="26"/>
                <w:szCs w:val="26"/>
              </w:rPr>
              <w:t>Số:</w:t>
            </w:r>
            <w:r w:rsidR="008B58B3">
              <w:rPr>
                <w:sz w:val="26"/>
                <w:szCs w:val="26"/>
              </w:rPr>
              <w:t xml:space="preserve">  </w:t>
            </w:r>
            <w:r w:rsidR="00FF6F9A">
              <w:rPr>
                <w:sz w:val="26"/>
                <w:szCs w:val="26"/>
              </w:rPr>
              <w:t>41</w:t>
            </w:r>
            <w:r w:rsidR="008B58B3">
              <w:rPr>
                <w:sz w:val="26"/>
                <w:szCs w:val="26"/>
              </w:rPr>
              <w:t xml:space="preserve"> </w:t>
            </w:r>
            <w:r>
              <w:rPr>
                <w:sz w:val="26"/>
                <w:szCs w:val="26"/>
              </w:rPr>
              <w:t xml:space="preserve"> /KH-</w:t>
            </w:r>
            <w:r w:rsidR="00A0149A">
              <w:rPr>
                <w:sz w:val="26"/>
                <w:szCs w:val="26"/>
              </w:rPr>
              <w:t>UBND</w:t>
            </w:r>
          </w:p>
        </w:tc>
        <w:tc>
          <w:tcPr>
            <w:tcW w:w="5645" w:type="dxa"/>
          </w:tcPr>
          <w:p w:rsidR="00920FD3" w:rsidRPr="00271E16" w:rsidRDefault="00920FD3" w:rsidP="00FF6F9A">
            <w:pPr>
              <w:pStyle w:val="Heading3"/>
              <w:jc w:val="center"/>
              <w:rPr>
                <w:sz w:val="26"/>
                <w:szCs w:val="26"/>
              </w:rPr>
            </w:pPr>
            <w:r>
              <w:rPr>
                <w:sz w:val="26"/>
                <w:szCs w:val="26"/>
              </w:rPr>
              <w:t xml:space="preserve">  </w:t>
            </w:r>
            <w:r w:rsidR="00193C34">
              <w:rPr>
                <w:sz w:val="26"/>
                <w:szCs w:val="26"/>
              </w:rPr>
              <w:t>Nam Đông</w:t>
            </w:r>
            <w:r>
              <w:rPr>
                <w:sz w:val="26"/>
                <w:szCs w:val="26"/>
              </w:rPr>
              <w:t>, ngày</w:t>
            </w:r>
            <w:r w:rsidR="00FF6F9A">
              <w:rPr>
                <w:sz w:val="26"/>
                <w:szCs w:val="26"/>
              </w:rPr>
              <w:t xml:space="preserve"> 10</w:t>
            </w:r>
            <w:bookmarkStart w:id="0" w:name="_GoBack"/>
            <w:bookmarkEnd w:id="0"/>
            <w:r>
              <w:rPr>
                <w:sz w:val="26"/>
                <w:szCs w:val="26"/>
              </w:rPr>
              <w:t xml:space="preserve">  tháng </w:t>
            </w:r>
            <w:r w:rsidR="00A0149A">
              <w:rPr>
                <w:sz w:val="26"/>
                <w:szCs w:val="26"/>
              </w:rPr>
              <w:t>0</w:t>
            </w:r>
            <w:r w:rsidR="00193C34">
              <w:rPr>
                <w:sz w:val="26"/>
                <w:szCs w:val="26"/>
              </w:rPr>
              <w:t>2</w:t>
            </w:r>
            <w:r w:rsidRPr="00271E16">
              <w:rPr>
                <w:sz w:val="26"/>
                <w:szCs w:val="26"/>
              </w:rPr>
              <w:t xml:space="preserve"> năm 20</w:t>
            </w:r>
            <w:r w:rsidR="00A0149A">
              <w:rPr>
                <w:sz w:val="26"/>
                <w:szCs w:val="26"/>
              </w:rPr>
              <w:t>2</w:t>
            </w:r>
            <w:r w:rsidR="00193C34">
              <w:rPr>
                <w:sz w:val="26"/>
                <w:szCs w:val="26"/>
              </w:rPr>
              <w:t>2</w:t>
            </w:r>
          </w:p>
        </w:tc>
      </w:tr>
    </w:tbl>
    <w:p w:rsidR="00920FD3" w:rsidRDefault="00920FD3" w:rsidP="00AF5D8F">
      <w:pPr>
        <w:jc w:val="both"/>
        <w:rPr>
          <w:sz w:val="28"/>
          <w:szCs w:val="28"/>
        </w:rPr>
      </w:pPr>
    </w:p>
    <w:p w:rsidR="001325F2" w:rsidRDefault="001325F2" w:rsidP="001325F2">
      <w:pPr>
        <w:jc w:val="center"/>
        <w:rPr>
          <w:b/>
          <w:sz w:val="28"/>
          <w:szCs w:val="28"/>
        </w:rPr>
      </w:pPr>
      <w:r>
        <w:rPr>
          <w:b/>
          <w:sz w:val="28"/>
          <w:szCs w:val="28"/>
        </w:rPr>
        <w:t xml:space="preserve">KẾ HOẠCH </w:t>
      </w:r>
    </w:p>
    <w:p w:rsidR="00A0149A" w:rsidRDefault="00A0149A" w:rsidP="00A0149A">
      <w:pPr>
        <w:pStyle w:val="BodyTextIndent"/>
        <w:ind w:firstLine="0"/>
        <w:jc w:val="center"/>
        <w:outlineLvl w:val="1"/>
        <w:rPr>
          <w:u w:val="none"/>
        </w:rPr>
      </w:pPr>
      <w:r>
        <w:rPr>
          <w:u w:val="none"/>
        </w:rPr>
        <w:t>Tổ chức đánh giá Chợ văn minh thương mại</w:t>
      </w:r>
    </w:p>
    <w:p w:rsidR="00A0149A" w:rsidRPr="00A0149A" w:rsidRDefault="008B58B3" w:rsidP="00A0149A">
      <w:pPr>
        <w:pStyle w:val="BodyTextIndent"/>
        <w:ind w:firstLine="0"/>
        <w:jc w:val="center"/>
        <w:outlineLvl w:val="1"/>
        <w:rPr>
          <w:u w:val="none"/>
        </w:rPr>
      </w:pPr>
      <w:r>
        <w:rPr>
          <w:u w:val="none"/>
        </w:rPr>
        <w:t xml:space="preserve">trên địa bàn </w:t>
      </w:r>
      <w:r w:rsidR="00193C34">
        <w:rPr>
          <w:u w:val="none"/>
        </w:rPr>
        <w:t xml:space="preserve">huyện </w:t>
      </w:r>
      <w:r>
        <w:rPr>
          <w:u w:val="none"/>
        </w:rPr>
        <w:t>năm 202</w:t>
      </w:r>
      <w:r w:rsidR="00193C34">
        <w:rPr>
          <w:u w:val="none"/>
        </w:rPr>
        <w:t>2</w:t>
      </w:r>
    </w:p>
    <w:p w:rsidR="001325F2" w:rsidRDefault="00472EC2" w:rsidP="001325F2">
      <w:pPr>
        <w:jc w:val="center"/>
        <w:rPr>
          <w:b/>
          <w:sz w:val="28"/>
          <w:szCs w:val="28"/>
        </w:rPr>
      </w:pPr>
      <w:r>
        <w:rPr>
          <w:b/>
          <w:noProof/>
          <w:sz w:val="28"/>
          <w:szCs w:val="28"/>
        </w:rPr>
        <w:pict>
          <v:line id="_x0000_s1026" style="position:absolute;left:0;text-align:left;z-index:251656704;mso-position-horizontal-relative:margin" from="156.5pt,3.25pt" to="297.2pt,3.25pt">
            <w10:wrap anchorx="margin"/>
          </v:line>
        </w:pict>
      </w:r>
    </w:p>
    <w:p w:rsidR="00A0149A" w:rsidRPr="00193C34" w:rsidRDefault="00193C34" w:rsidP="00193C34">
      <w:pPr>
        <w:spacing w:before="120" w:line="320" w:lineRule="exact"/>
        <w:ind w:firstLine="720"/>
        <w:jc w:val="both"/>
        <w:rPr>
          <w:sz w:val="28"/>
        </w:rPr>
      </w:pPr>
      <w:r w:rsidRPr="00193C34">
        <w:rPr>
          <w:color w:val="000000"/>
          <w:sz w:val="28"/>
          <w:szCs w:val="28"/>
          <w:lang w:val="nl-NL"/>
        </w:rPr>
        <w:t>Thực hiện Kế hoạch số 110/KH-UBND ngày 25</w:t>
      </w:r>
      <w:r>
        <w:rPr>
          <w:color w:val="000000"/>
          <w:sz w:val="28"/>
          <w:szCs w:val="28"/>
          <w:lang w:val="nl-NL"/>
        </w:rPr>
        <w:t>/</w:t>
      </w:r>
      <w:r w:rsidRPr="00193C34">
        <w:rPr>
          <w:color w:val="000000"/>
          <w:sz w:val="28"/>
          <w:szCs w:val="28"/>
          <w:lang w:val="nl-NL"/>
        </w:rPr>
        <w:t>3</w:t>
      </w:r>
      <w:r>
        <w:rPr>
          <w:color w:val="000000"/>
          <w:sz w:val="28"/>
          <w:szCs w:val="28"/>
          <w:lang w:val="nl-NL"/>
        </w:rPr>
        <w:t>/</w:t>
      </w:r>
      <w:r w:rsidRPr="00193C34">
        <w:rPr>
          <w:color w:val="000000"/>
          <w:sz w:val="28"/>
          <w:szCs w:val="28"/>
          <w:lang w:val="nl-NL"/>
        </w:rPr>
        <w:t xml:space="preserve">2021 của UBND tỉnh thực hiện công tác xây dựng Chợ văn minh thương mại trên địa bàn tỉnh Thừa Thiên Huế giai đoạn 2021-2025; </w:t>
      </w:r>
      <w:r w:rsidRPr="00193C34">
        <w:rPr>
          <w:sz w:val="28"/>
          <w:szCs w:val="28"/>
        </w:rPr>
        <w:t>Công văn số 1389/SCT-TM ngày 30</w:t>
      </w:r>
      <w:r>
        <w:rPr>
          <w:sz w:val="28"/>
          <w:szCs w:val="28"/>
        </w:rPr>
        <w:t>/</w:t>
      </w:r>
      <w:r w:rsidRPr="00193C34">
        <w:rPr>
          <w:sz w:val="28"/>
          <w:szCs w:val="28"/>
        </w:rPr>
        <w:t>6</w:t>
      </w:r>
      <w:r>
        <w:rPr>
          <w:sz w:val="28"/>
          <w:szCs w:val="28"/>
        </w:rPr>
        <w:t>/</w:t>
      </w:r>
      <w:r w:rsidRPr="00193C34">
        <w:rPr>
          <w:sz w:val="28"/>
          <w:szCs w:val="28"/>
        </w:rPr>
        <w:t>2021 của Sở Công Thương về việc hướng dẫn quy trình trình tự, thủ tục đánh giá công nhận Chợ văn minh thương mại.</w:t>
      </w:r>
      <w:r w:rsidR="00A0149A" w:rsidRPr="00193C34">
        <w:rPr>
          <w:sz w:val="28"/>
        </w:rPr>
        <w:t xml:space="preserve"> UBND </w:t>
      </w:r>
      <w:r>
        <w:rPr>
          <w:sz w:val="28"/>
        </w:rPr>
        <w:t xml:space="preserve">huyện </w:t>
      </w:r>
      <w:r w:rsidR="00A0149A" w:rsidRPr="00193C34">
        <w:rPr>
          <w:sz w:val="28"/>
        </w:rPr>
        <w:t xml:space="preserve">ban hành Kế hoạch tổ chức đánh giá </w:t>
      </w:r>
      <w:r w:rsidR="00D74143" w:rsidRPr="00193C34">
        <w:rPr>
          <w:sz w:val="28"/>
        </w:rPr>
        <w:t>chợ văn minh thương mại năm 202</w:t>
      </w:r>
      <w:r>
        <w:rPr>
          <w:sz w:val="28"/>
        </w:rPr>
        <w:t>2</w:t>
      </w:r>
      <w:r w:rsidR="00A0149A" w:rsidRPr="00193C34">
        <w:rPr>
          <w:sz w:val="28"/>
        </w:rPr>
        <w:t xml:space="preserve"> trên địa bàn</w:t>
      </w:r>
      <w:r>
        <w:rPr>
          <w:sz w:val="28"/>
        </w:rPr>
        <w:t xml:space="preserve"> huyện, với những nội dung cụ thể </w:t>
      </w:r>
      <w:r w:rsidR="00A0149A" w:rsidRPr="00193C34">
        <w:rPr>
          <w:sz w:val="28"/>
        </w:rPr>
        <w:t>như sau:</w:t>
      </w:r>
    </w:p>
    <w:p w:rsidR="00A0149A" w:rsidRDefault="00A0149A" w:rsidP="00193C34">
      <w:pPr>
        <w:spacing w:before="120" w:line="320" w:lineRule="exact"/>
        <w:ind w:firstLine="720"/>
        <w:jc w:val="both"/>
        <w:rPr>
          <w:sz w:val="28"/>
        </w:rPr>
      </w:pPr>
      <w:r>
        <w:rPr>
          <w:b/>
          <w:sz w:val="28"/>
        </w:rPr>
        <w:t>I. MỤC ĐÍCH, YÊU CẦU</w:t>
      </w:r>
    </w:p>
    <w:p w:rsidR="00A0149A" w:rsidRDefault="00A0149A" w:rsidP="00193C34">
      <w:pPr>
        <w:spacing w:before="120" w:line="320" w:lineRule="exact"/>
        <w:ind w:firstLine="720"/>
        <w:jc w:val="both"/>
        <w:rPr>
          <w:sz w:val="28"/>
        </w:rPr>
      </w:pPr>
      <w:r>
        <w:rPr>
          <w:b/>
          <w:sz w:val="28"/>
        </w:rPr>
        <w:t>1. Mục đích:</w:t>
      </w:r>
    </w:p>
    <w:p w:rsidR="00A0149A" w:rsidRDefault="00A0149A" w:rsidP="00193C34">
      <w:pPr>
        <w:spacing w:before="120" w:line="320" w:lineRule="exact"/>
        <w:ind w:firstLine="720"/>
        <w:jc w:val="both"/>
        <w:rPr>
          <w:sz w:val="28"/>
        </w:rPr>
      </w:pPr>
      <w:r>
        <w:rPr>
          <w:sz w:val="28"/>
        </w:rPr>
        <w:t>- Nâng cao vai trò quản lý nhà nước trong công tác quản lý và khai thác hoạt động tại các chợ, nhằm đưa các chợ sớm trở thành Chợ văn minh thương mại theo quy định.</w:t>
      </w:r>
    </w:p>
    <w:p w:rsidR="00A0149A" w:rsidRDefault="00A0149A" w:rsidP="00815525">
      <w:pPr>
        <w:spacing w:before="120" w:line="320" w:lineRule="exact"/>
        <w:ind w:firstLine="720"/>
        <w:jc w:val="both"/>
        <w:rPr>
          <w:sz w:val="28"/>
        </w:rPr>
      </w:pPr>
      <w:r>
        <w:rPr>
          <w:sz w:val="28"/>
        </w:rPr>
        <w:t xml:space="preserve">- Quản lý tốt hoạt động kinh doanh, bảo vệ môi trường, an toàn thực phẩm, an toàn giao thông, đảm bảo trật tự công cộng, trật tự đô thị, đáp ứng được nhu cầu </w:t>
      </w:r>
      <w:r w:rsidR="00815525">
        <w:rPr>
          <w:sz w:val="28"/>
        </w:rPr>
        <w:t>mua bán hàng ngày của nhân dân.</w:t>
      </w:r>
    </w:p>
    <w:p w:rsidR="00A0149A" w:rsidRDefault="00A0149A" w:rsidP="00815525">
      <w:pPr>
        <w:spacing w:before="120" w:line="320" w:lineRule="exact"/>
        <w:ind w:firstLine="720"/>
        <w:jc w:val="both"/>
        <w:rPr>
          <w:sz w:val="28"/>
        </w:rPr>
      </w:pPr>
      <w:r>
        <w:rPr>
          <w:sz w:val="28"/>
        </w:rPr>
        <w:t xml:space="preserve">- Xây dựng chợ ngày càng khang trang, sạch đẹp, đưa hoạt động thương mại ngày càng phát triển, thể hiện nét văn minh, tiến bộ theo yêu cầu của xã hội trên địa bàn </w:t>
      </w:r>
      <w:r w:rsidR="00815525">
        <w:rPr>
          <w:sz w:val="28"/>
        </w:rPr>
        <w:t>huyện</w:t>
      </w:r>
      <w:r>
        <w:rPr>
          <w:sz w:val="28"/>
        </w:rPr>
        <w:t>.</w:t>
      </w:r>
    </w:p>
    <w:p w:rsidR="00A0149A" w:rsidRDefault="00A0149A" w:rsidP="00815525">
      <w:pPr>
        <w:spacing w:before="120" w:line="320" w:lineRule="atLeast"/>
        <w:ind w:firstLine="720"/>
        <w:jc w:val="both"/>
        <w:rPr>
          <w:b/>
          <w:sz w:val="28"/>
        </w:rPr>
      </w:pPr>
      <w:r>
        <w:rPr>
          <w:b/>
          <w:sz w:val="28"/>
        </w:rPr>
        <w:t>2. Yêu cầu:</w:t>
      </w:r>
    </w:p>
    <w:p w:rsidR="00A0149A" w:rsidRDefault="00A0149A" w:rsidP="00815525">
      <w:pPr>
        <w:spacing w:before="120" w:line="320" w:lineRule="atLeast"/>
        <w:ind w:firstLine="720"/>
        <w:jc w:val="both"/>
        <w:rPr>
          <w:sz w:val="28"/>
        </w:rPr>
      </w:pPr>
      <w:r>
        <w:rPr>
          <w:sz w:val="28"/>
        </w:rPr>
        <w:t>Việc xây dựng Chợ văn minh thương mại phải được triển khai nghiêm túc, tránh hình thức; phải thực hiện được mục tiêu xây dựng Chợ văn minh thương mại đảm bảo về an ninh trật tự, an toàn về phòng cháy chữa cháy, an toàn giao thông, an toàn thực phẩm, vệ sinh môi trường…</w:t>
      </w:r>
    </w:p>
    <w:p w:rsidR="00A0149A" w:rsidRDefault="00A0149A" w:rsidP="00815525">
      <w:pPr>
        <w:spacing w:before="120" w:line="320" w:lineRule="atLeast"/>
        <w:ind w:firstLine="720"/>
        <w:jc w:val="both"/>
        <w:rPr>
          <w:b/>
          <w:sz w:val="28"/>
        </w:rPr>
      </w:pPr>
      <w:r>
        <w:rPr>
          <w:b/>
          <w:sz w:val="28"/>
        </w:rPr>
        <w:t>II. NỘI DUNG KẾ HOẠCH</w:t>
      </w:r>
    </w:p>
    <w:p w:rsidR="00FE4BBF" w:rsidRPr="00815525" w:rsidRDefault="00815525" w:rsidP="00815525">
      <w:pPr>
        <w:spacing w:before="120" w:line="320" w:lineRule="atLeast"/>
        <w:ind w:firstLine="720"/>
        <w:jc w:val="both"/>
        <w:rPr>
          <w:b/>
          <w:sz w:val="28"/>
        </w:rPr>
      </w:pPr>
      <w:r>
        <w:rPr>
          <w:b/>
          <w:sz w:val="28"/>
        </w:rPr>
        <w:t xml:space="preserve">1. </w:t>
      </w:r>
      <w:r w:rsidR="00A0149A" w:rsidRPr="00815525">
        <w:rPr>
          <w:b/>
          <w:sz w:val="28"/>
        </w:rPr>
        <w:t>Chỉ tiêu:</w:t>
      </w:r>
    </w:p>
    <w:p w:rsidR="00A0149A" w:rsidRDefault="00A0149A" w:rsidP="00815525">
      <w:pPr>
        <w:spacing w:before="120" w:line="320" w:lineRule="atLeast"/>
        <w:ind w:firstLine="720"/>
        <w:jc w:val="both"/>
        <w:rPr>
          <w:sz w:val="28"/>
        </w:rPr>
      </w:pPr>
      <w:r w:rsidRPr="00FE4BBF">
        <w:rPr>
          <w:sz w:val="28"/>
        </w:rPr>
        <w:t>Phấn đ</w:t>
      </w:r>
      <w:r w:rsidR="0071605C" w:rsidRPr="00FE4BBF">
        <w:rPr>
          <w:sz w:val="28"/>
        </w:rPr>
        <w:t>ấu năm 202</w:t>
      </w:r>
      <w:r w:rsidR="00815525">
        <w:rPr>
          <w:sz w:val="28"/>
        </w:rPr>
        <w:t>2</w:t>
      </w:r>
      <w:r w:rsidR="00AF07E3">
        <w:rPr>
          <w:sz w:val="28"/>
        </w:rPr>
        <w:t>,</w:t>
      </w:r>
      <w:r w:rsidRPr="00FE4BBF">
        <w:rPr>
          <w:sz w:val="28"/>
        </w:rPr>
        <w:t xml:space="preserve"> </w:t>
      </w:r>
      <w:r w:rsidR="002276B5">
        <w:rPr>
          <w:sz w:val="28"/>
        </w:rPr>
        <w:t>100% các</w:t>
      </w:r>
      <w:r w:rsidR="00AF07E3">
        <w:rPr>
          <w:sz w:val="28"/>
        </w:rPr>
        <w:t xml:space="preserve"> chợ đạt “Chợ văn minh thương mại” </w:t>
      </w:r>
      <w:r w:rsidR="00AF07E3" w:rsidRPr="00AF07E3">
        <w:rPr>
          <w:i/>
          <w:sz w:val="28"/>
        </w:rPr>
        <w:t xml:space="preserve">(gồm chợ  Nam Đông </w:t>
      </w:r>
      <w:r w:rsidRPr="00AF07E3">
        <w:rPr>
          <w:i/>
          <w:sz w:val="28"/>
        </w:rPr>
        <w:t>được công nhận Chợ văn minh thương mại</w:t>
      </w:r>
      <w:r w:rsidR="00AF07E3" w:rsidRPr="00AF07E3">
        <w:rPr>
          <w:i/>
          <w:sz w:val="28"/>
        </w:rPr>
        <w:t xml:space="preserve"> năm 2022; chợ Khe Tre duy trì đạt chuẩn Chợ văn minh thương mại)</w:t>
      </w:r>
      <w:r w:rsidR="00AF07E3" w:rsidRPr="00FE4BBF">
        <w:rPr>
          <w:sz w:val="28"/>
        </w:rPr>
        <w:t xml:space="preserve"> </w:t>
      </w:r>
      <w:r w:rsidRPr="00FE4BBF">
        <w:rPr>
          <w:sz w:val="28"/>
        </w:rPr>
        <w:t xml:space="preserve">theo Bộ tiêu chí Chợ văn minh thương mại tại Quyết định </w:t>
      </w:r>
      <w:r w:rsidR="00815525" w:rsidRPr="00AF07E3">
        <w:rPr>
          <w:sz w:val="28"/>
          <w:szCs w:val="28"/>
          <w:lang w:val="nl-NL"/>
        </w:rPr>
        <w:t>số 825/QĐ-UBND ngày 14</w:t>
      </w:r>
      <w:r w:rsidR="00AF07E3">
        <w:rPr>
          <w:sz w:val="28"/>
          <w:szCs w:val="28"/>
          <w:lang w:val="nl-NL"/>
        </w:rPr>
        <w:t>/</w:t>
      </w:r>
      <w:r w:rsidR="00815525" w:rsidRPr="00AF07E3">
        <w:rPr>
          <w:sz w:val="28"/>
          <w:szCs w:val="28"/>
          <w:lang w:val="nl-NL"/>
        </w:rPr>
        <w:t>4</w:t>
      </w:r>
      <w:r w:rsidR="00AF07E3">
        <w:rPr>
          <w:sz w:val="28"/>
          <w:szCs w:val="28"/>
          <w:lang w:val="nl-NL"/>
        </w:rPr>
        <w:t>/</w:t>
      </w:r>
      <w:r w:rsidR="00815525" w:rsidRPr="00AF07E3">
        <w:rPr>
          <w:sz w:val="28"/>
          <w:szCs w:val="28"/>
          <w:lang w:val="nl-NL"/>
        </w:rPr>
        <w:t xml:space="preserve">2021 của UBND tỉnh ban hành bộ tiêu chí </w:t>
      </w:r>
      <w:r w:rsidR="00815525" w:rsidRPr="00AF07E3">
        <w:rPr>
          <w:color w:val="000000"/>
          <w:sz w:val="28"/>
          <w:szCs w:val="28"/>
          <w:lang w:val="nl-NL"/>
        </w:rPr>
        <w:t>Chợ văn minh thương mại trên địa bàn tỉnh Thừa Thiên Huế</w:t>
      </w:r>
      <w:r w:rsidRPr="00FE4BBF">
        <w:rPr>
          <w:sz w:val="28"/>
        </w:rPr>
        <w:t>, cụ thể:</w:t>
      </w:r>
    </w:p>
    <w:p w:rsidR="002276B5" w:rsidRPr="00FE4BBF" w:rsidRDefault="002276B5" w:rsidP="00815525">
      <w:pPr>
        <w:spacing w:before="120" w:line="320" w:lineRule="atLeast"/>
        <w:ind w:firstLine="720"/>
        <w:jc w:val="both"/>
        <w:rPr>
          <w:b/>
          <w:sz w:val="28"/>
        </w:rPr>
      </w:pPr>
    </w:p>
    <w:tbl>
      <w:tblPr>
        <w:tblW w:w="8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2791"/>
        <w:gridCol w:w="3368"/>
        <w:gridCol w:w="2059"/>
      </w:tblGrid>
      <w:tr w:rsidR="00A0149A" w:rsidTr="00AF07E3">
        <w:trPr>
          <w:jc w:val="center"/>
        </w:trPr>
        <w:tc>
          <w:tcPr>
            <w:tcW w:w="720" w:type="dxa"/>
            <w:vAlign w:val="center"/>
          </w:tcPr>
          <w:p w:rsidR="00A0149A" w:rsidRDefault="00A0149A" w:rsidP="00C612B7">
            <w:pPr>
              <w:spacing w:line="264" w:lineRule="auto"/>
              <w:rPr>
                <w:b/>
                <w:sz w:val="28"/>
              </w:rPr>
            </w:pPr>
            <w:r>
              <w:rPr>
                <w:b/>
                <w:sz w:val="28"/>
              </w:rPr>
              <w:lastRenderedPageBreak/>
              <w:t>TT</w:t>
            </w:r>
          </w:p>
        </w:tc>
        <w:tc>
          <w:tcPr>
            <w:tcW w:w="2791" w:type="dxa"/>
            <w:vAlign w:val="center"/>
          </w:tcPr>
          <w:p w:rsidR="00A0149A" w:rsidRDefault="00A0149A" w:rsidP="00C612B7">
            <w:pPr>
              <w:spacing w:line="264" w:lineRule="auto"/>
              <w:rPr>
                <w:b/>
                <w:sz w:val="28"/>
              </w:rPr>
            </w:pPr>
            <w:r>
              <w:rPr>
                <w:b/>
                <w:sz w:val="28"/>
              </w:rPr>
              <w:t>TÊN CHỢ</w:t>
            </w:r>
          </w:p>
        </w:tc>
        <w:tc>
          <w:tcPr>
            <w:tcW w:w="3368" w:type="dxa"/>
          </w:tcPr>
          <w:p w:rsidR="00A0149A" w:rsidRDefault="00A0149A" w:rsidP="00C612B7">
            <w:pPr>
              <w:spacing w:line="264" w:lineRule="auto"/>
              <w:rPr>
                <w:b/>
                <w:sz w:val="28"/>
              </w:rPr>
            </w:pPr>
            <w:r>
              <w:rPr>
                <w:b/>
                <w:sz w:val="28"/>
              </w:rPr>
              <w:t>ĐỊA ĐIỂM</w:t>
            </w:r>
          </w:p>
        </w:tc>
        <w:tc>
          <w:tcPr>
            <w:tcW w:w="2059" w:type="dxa"/>
            <w:vAlign w:val="center"/>
          </w:tcPr>
          <w:p w:rsidR="00A0149A" w:rsidRDefault="00A0149A" w:rsidP="00AF07E3">
            <w:pPr>
              <w:spacing w:line="264" w:lineRule="auto"/>
              <w:jc w:val="center"/>
              <w:rPr>
                <w:b/>
                <w:sz w:val="28"/>
              </w:rPr>
            </w:pPr>
            <w:r>
              <w:rPr>
                <w:b/>
                <w:sz w:val="28"/>
              </w:rPr>
              <w:t>GHI CHÚ</w:t>
            </w:r>
          </w:p>
        </w:tc>
      </w:tr>
      <w:tr w:rsidR="00A0149A" w:rsidTr="00AF07E3">
        <w:trPr>
          <w:jc w:val="center"/>
        </w:trPr>
        <w:tc>
          <w:tcPr>
            <w:tcW w:w="720" w:type="dxa"/>
            <w:vAlign w:val="center"/>
          </w:tcPr>
          <w:p w:rsidR="00A0149A" w:rsidRDefault="00A0149A" w:rsidP="00C612B7">
            <w:pPr>
              <w:spacing w:line="264" w:lineRule="auto"/>
              <w:jc w:val="center"/>
              <w:rPr>
                <w:sz w:val="28"/>
              </w:rPr>
            </w:pPr>
            <w:r>
              <w:rPr>
                <w:sz w:val="28"/>
              </w:rPr>
              <w:t>1</w:t>
            </w:r>
          </w:p>
        </w:tc>
        <w:tc>
          <w:tcPr>
            <w:tcW w:w="2791" w:type="dxa"/>
            <w:vAlign w:val="center"/>
          </w:tcPr>
          <w:p w:rsidR="00A0149A" w:rsidRDefault="00A0149A" w:rsidP="00AF07E3">
            <w:pPr>
              <w:spacing w:line="264" w:lineRule="auto"/>
              <w:jc w:val="both"/>
              <w:rPr>
                <w:sz w:val="28"/>
              </w:rPr>
            </w:pPr>
            <w:r>
              <w:rPr>
                <w:sz w:val="28"/>
              </w:rPr>
              <w:t xml:space="preserve">Chợ </w:t>
            </w:r>
            <w:r w:rsidR="00AF07E3">
              <w:rPr>
                <w:sz w:val="28"/>
              </w:rPr>
              <w:t>Khe Tre</w:t>
            </w:r>
          </w:p>
        </w:tc>
        <w:tc>
          <w:tcPr>
            <w:tcW w:w="3368" w:type="dxa"/>
          </w:tcPr>
          <w:p w:rsidR="00A0149A" w:rsidRDefault="00AF07E3" w:rsidP="00AF07E3">
            <w:pPr>
              <w:spacing w:line="264" w:lineRule="auto"/>
              <w:jc w:val="both"/>
              <w:rPr>
                <w:sz w:val="28"/>
              </w:rPr>
            </w:pPr>
            <w:r>
              <w:rPr>
                <w:sz w:val="28"/>
              </w:rPr>
              <w:t>Thị trấn Khe Tre</w:t>
            </w:r>
          </w:p>
        </w:tc>
        <w:tc>
          <w:tcPr>
            <w:tcW w:w="2059" w:type="dxa"/>
            <w:vAlign w:val="center"/>
          </w:tcPr>
          <w:p w:rsidR="00A0149A" w:rsidRDefault="00A0149A" w:rsidP="00AF07E3">
            <w:pPr>
              <w:spacing w:line="264" w:lineRule="auto"/>
              <w:jc w:val="center"/>
              <w:rPr>
                <w:sz w:val="28"/>
              </w:rPr>
            </w:pPr>
            <w:r>
              <w:rPr>
                <w:sz w:val="28"/>
              </w:rPr>
              <w:t xml:space="preserve">Chợ hạng </w:t>
            </w:r>
            <w:r w:rsidR="00AF07E3">
              <w:rPr>
                <w:sz w:val="28"/>
              </w:rPr>
              <w:t>2</w:t>
            </w:r>
          </w:p>
        </w:tc>
      </w:tr>
      <w:tr w:rsidR="00A0149A" w:rsidTr="00AF07E3">
        <w:trPr>
          <w:jc w:val="center"/>
        </w:trPr>
        <w:tc>
          <w:tcPr>
            <w:tcW w:w="720" w:type="dxa"/>
            <w:vAlign w:val="center"/>
          </w:tcPr>
          <w:p w:rsidR="00A0149A" w:rsidRDefault="00A0149A" w:rsidP="00C612B7">
            <w:pPr>
              <w:spacing w:line="264" w:lineRule="auto"/>
              <w:jc w:val="center"/>
              <w:rPr>
                <w:sz w:val="28"/>
              </w:rPr>
            </w:pPr>
            <w:r>
              <w:rPr>
                <w:sz w:val="28"/>
              </w:rPr>
              <w:t>2</w:t>
            </w:r>
          </w:p>
        </w:tc>
        <w:tc>
          <w:tcPr>
            <w:tcW w:w="2791" w:type="dxa"/>
            <w:vAlign w:val="center"/>
          </w:tcPr>
          <w:p w:rsidR="00A0149A" w:rsidRDefault="00A0149A" w:rsidP="00AF07E3">
            <w:pPr>
              <w:spacing w:line="264" w:lineRule="auto"/>
              <w:jc w:val="both"/>
              <w:rPr>
                <w:sz w:val="28"/>
              </w:rPr>
            </w:pPr>
            <w:r>
              <w:rPr>
                <w:sz w:val="28"/>
              </w:rPr>
              <w:t xml:space="preserve">Chợ </w:t>
            </w:r>
            <w:r w:rsidR="00AF07E3">
              <w:rPr>
                <w:sz w:val="28"/>
              </w:rPr>
              <w:t>Nam Đông</w:t>
            </w:r>
          </w:p>
        </w:tc>
        <w:tc>
          <w:tcPr>
            <w:tcW w:w="3368" w:type="dxa"/>
          </w:tcPr>
          <w:p w:rsidR="00A0149A" w:rsidRDefault="00AF07E3" w:rsidP="00AF07E3">
            <w:pPr>
              <w:spacing w:line="264" w:lineRule="auto"/>
              <w:jc w:val="both"/>
              <w:rPr>
                <w:sz w:val="28"/>
              </w:rPr>
            </w:pPr>
            <w:r>
              <w:rPr>
                <w:sz w:val="28"/>
              </w:rPr>
              <w:t>UBND xã Hương Xuân</w:t>
            </w:r>
          </w:p>
        </w:tc>
        <w:tc>
          <w:tcPr>
            <w:tcW w:w="2059" w:type="dxa"/>
            <w:vAlign w:val="center"/>
          </w:tcPr>
          <w:p w:rsidR="00A0149A" w:rsidRDefault="00A0149A" w:rsidP="00AF07E3">
            <w:pPr>
              <w:spacing w:line="264" w:lineRule="auto"/>
              <w:jc w:val="center"/>
              <w:rPr>
                <w:sz w:val="28"/>
              </w:rPr>
            </w:pPr>
            <w:r>
              <w:rPr>
                <w:sz w:val="28"/>
              </w:rPr>
              <w:t>Chợ hạng 3</w:t>
            </w:r>
          </w:p>
        </w:tc>
      </w:tr>
    </w:tbl>
    <w:p w:rsidR="00A0149A" w:rsidRDefault="00A0149A" w:rsidP="005475C7">
      <w:pPr>
        <w:spacing w:before="120" w:line="320" w:lineRule="exact"/>
        <w:ind w:firstLine="720"/>
        <w:jc w:val="both"/>
        <w:rPr>
          <w:b/>
          <w:sz w:val="28"/>
        </w:rPr>
      </w:pPr>
      <w:r>
        <w:rPr>
          <w:b/>
          <w:sz w:val="28"/>
        </w:rPr>
        <w:t>2. Nội dung thực hiện:</w:t>
      </w:r>
    </w:p>
    <w:p w:rsidR="00A0149A" w:rsidRDefault="002276B5" w:rsidP="005475C7">
      <w:pPr>
        <w:spacing w:before="120" w:line="320" w:lineRule="exact"/>
        <w:ind w:firstLine="720"/>
        <w:jc w:val="both"/>
        <w:rPr>
          <w:sz w:val="28"/>
        </w:rPr>
      </w:pPr>
      <w:r>
        <w:rPr>
          <w:sz w:val="28"/>
          <w:lang w:val="vi-VN"/>
        </w:rPr>
        <w:t>a</w:t>
      </w:r>
      <w:r>
        <w:rPr>
          <w:sz w:val="28"/>
        </w:rPr>
        <w:t xml:space="preserve">) </w:t>
      </w:r>
      <w:r w:rsidR="00A0149A">
        <w:rPr>
          <w:sz w:val="28"/>
        </w:rPr>
        <w:t>Tăng cường công tác tuyên truyền các quy định của pháp luật liên quan đến hoạt động của chợ.</w:t>
      </w:r>
    </w:p>
    <w:p w:rsidR="00A0149A" w:rsidRDefault="00A0149A" w:rsidP="005475C7">
      <w:pPr>
        <w:spacing w:before="120" w:line="320" w:lineRule="exact"/>
        <w:ind w:firstLine="720"/>
        <w:jc w:val="both"/>
        <w:rPr>
          <w:sz w:val="28"/>
        </w:rPr>
      </w:pPr>
      <w:r>
        <w:rPr>
          <w:sz w:val="28"/>
          <w:lang w:val="vi-VN"/>
        </w:rPr>
        <w:t>b</w:t>
      </w:r>
      <w:r w:rsidR="002276B5">
        <w:rPr>
          <w:sz w:val="28"/>
        </w:rPr>
        <w:t xml:space="preserve">) </w:t>
      </w:r>
      <w:r>
        <w:rPr>
          <w:sz w:val="28"/>
        </w:rPr>
        <w:t>Tiến hành rà soát, đánh giá cơ sở vật chất hệ thống chợ trên địa bàn để xây dựng kế hoạch đầu tư nâng cấp, cải tạo cơ sở vật chất hệ thống chợ trên địa bàn.</w:t>
      </w:r>
    </w:p>
    <w:p w:rsidR="00A0149A" w:rsidRDefault="00A0149A" w:rsidP="005475C7">
      <w:pPr>
        <w:spacing w:before="120" w:line="320" w:lineRule="exact"/>
        <w:ind w:firstLine="720"/>
        <w:jc w:val="both"/>
        <w:rPr>
          <w:sz w:val="28"/>
        </w:rPr>
      </w:pPr>
      <w:r>
        <w:rPr>
          <w:sz w:val="28"/>
          <w:lang w:val="vi-VN"/>
        </w:rPr>
        <w:t>c</w:t>
      </w:r>
      <w:r w:rsidR="002276B5">
        <w:rPr>
          <w:sz w:val="28"/>
        </w:rPr>
        <w:t xml:space="preserve">) </w:t>
      </w:r>
      <w:r>
        <w:rPr>
          <w:sz w:val="28"/>
        </w:rPr>
        <w:t>Tiến hành sắp xếp lô hàng, ngành hàng và vận động các</w:t>
      </w:r>
      <w:r>
        <w:rPr>
          <w:sz w:val="28"/>
          <w:lang w:val="vi-VN"/>
        </w:rPr>
        <w:t xml:space="preserve"> tiểu</w:t>
      </w:r>
      <w:r>
        <w:rPr>
          <w:sz w:val="28"/>
        </w:rPr>
        <w:t xml:space="preserve"> thương kinh doanh tại chợ đầu tư, nâng cấp lô hàng của mình đảm bảo tính thẩm mỹ, hiệu quả kinh doanh.</w:t>
      </w:r>
    </w:p>
    <w:p w:rsidR="00A0149A" w:rsidRDefault="00A0149A" w:rsidP="005475C7">
      <w:pPr>
        <w:spacing w:before="120" w:line="320" w:lineRule="exact"/>
        <w:ind w:firstLine="720"/>
        <w:jc w:val="both"/>
        <w:rPr>
          <w:sz w:val="28"/>
        </w:rPr>
      </w:pPr>
      <w:r>
        <w:rPr>
          <w:sz w:val="28"/>
          <w:lang w:val="vi-VN"/>
        </w:rPr>
        <w:t>d</w:t>
      </w:r>
      <w:r w:rsidR="002276B5">
        <w:rPr>
          <w:sz w:val="28"/>
        </w:rPr>
        <w:t xml:space="preserve">) </w:t>
      </w:r>
      <w:r>
        <w:rPr>
          <w:sz w:val="28"/>
        </w:rPr>
        <w:t>Tổ chức các lớp tập huấn, đào tạo nghiệp vụ quản lý chợ, kỹ năng bán hàng văn minh thương mại, giao tiếp trong kinh doanh, an toàn vệ sinh thực phẩm, vệ sinh môi trường, nghiệp vụ phòng cháy, chữa cháy, bảo vệ đêm, nghiệp vụ tuần tra kiểm soát…</w:t>
      </w:r>
    </w:p>
    <w:p w:rsidR="00A0149A" w:rsidRDefault="00A0149A" w:rsidP="005475C7">
      <w:pPr>
        <w:spacing w:before="120" w:line="320" w:lineRule="exact"/>
        <w:ind w:firstLine="720"/>
        <w:jc w:val="both"/>
        <w:rPr>
          <w:sz w:val="28"/>
        </w:rPr>
      </w:pPr>
      <w:r>
        <w:rPr>
          <w:sz w:val="28"/>
          <w:lang w:val="vi-VN"/>
        </w:rPr>
        <w:t>đ</w:t>
      </w:r>
      <w:r w:rsidR="002276B5">
        <w:rPr>
          <w:sz w:val="28"/>
        </w:rPr>
        <w:t xml:space="preserve">) </w:t>
      </w:r>
      <w:r>
        <w:rPr>
          <w:sz w:val="28"/>
        </w:rPr>
        <w:t>Tăng cường công tác quản lý hàng hóa, giá cả; phòng, chống cháy nổ; đảm bảo an ninh trật tự, an toàn giao thông, an toàn thực phẩm và vệ sinh môi trường tại các chợ trên địa bàn.</w:t>
      </w:r>
    </w:p>
    <w:p w:rsidR="009014CA" w:rsidRDefault="009014CA" w:rsidP="005475C7">
      <w:pPr>
        <w:spacing w:before="120" w:line="320" w:lineRule="exact"/>
        <w:ind w:firstLine="720"/>
        <w:jc w:val="both"/>
        <w:rPr>
          <w:b/>
          <w:sz w:val="28"/>
        </w:rPr>
      </w:pPr>
      <w:r w:rsidRPr="009014CA">
        <w:rPr>
          <w:b/>
          <w:sz w:val="28"/>
        </w:rPr>
        <w:t>3. Kinh phí thực hiện</w:t>
      </w:r>
    </w:p>
    <w:p w:rsidR="000B716D" w:rsidRPr="000B716D" w:rsidRDefault="000B716D" w:rsidP="000B716D">
      <w:pPr>
        <w:spacing w:before="120" w:line="320" w:lineRule="exact"/>
        <w:ind w:firstLine="720"/>
        <w:jc w:val="both"/>
        <w:rPr>
          <w:b/>
          <w:color w:val="FF0000"/>
          <w:sz w:val="28"/>
          <w:szCs w:val="28"/>
        </w:rPr>
      </w:pPr>
      <w:r>
        <w:rPr>
          <w:iCs/>
          <w:color w:val="000000"/>
          <w:sz w:val="28"/>
          <w:szCs w:val="28"/>
          <w:shd w:val="clear" w:color="auto" w:fill="FFFFFF"/>
        </w:rPr>
        <w:t>Nguồn k</w:t>
      </w:r>
      <w:r w:rsidRPr="000B716D">
        <w:rPr>
          <w:iCs/>
          <w:color w:val="000000"/>
          <w:sz w:val="28"/>
          <w:szCs w:val="28"/>
          <w:shd w:val="clear" w:color="auto" w:fill="FFFFFF"/>
        </w:rPr>
        <w:t xml:space="preserve">inh phí được phân bổ </w:t>
      </w:r>
      <w:r>
        <w:rPr>
          <w:iCs/>
          <w:color w:val="000000"/>
          <w:sz w:val="28"/>
          <w:szCs w:val="28"/>
          <w:shd w:val="clear" w:color="auto" w:fill="FFFFFF"/>
        </w:rPr>
        <w:t xml:space="preserve">chi sự nghiệp kinh tế </w:t>
      </w:r>
      <w:r w:rsidRPr="000B716D">
        <w:rPr>
          <w:iCs/>
          <w:color w:val="000000"/>
          <w:sz w:val="28"/>
          <w:szCs w:val="28"/>
          <w:shd w:val="clear" w:color="auto" w:fill="FFFFFF"/>
        </w:rPr>
        <w:t>năm 2022</w:t>
      </w:r>
      <w:r w:rsidRPr="000B716D">
        <w:rPr>
          <w:i/>
          <w:iCs/>
          <w:color w:val="000000"/>
          <w:sz w:val="28"/>
          <w:szCs w:val="28"/>
          <w:shd w:val="clear" w:color="auto" w:fill="FFFFFF"/>
        </w:rPr>
        <w:t xml:space="preserve"> (</w:t>
      </w:r>
      <w:r w:rsidRPr="000B716D">
        <w:rPr>
          <w:i/>
          <w:sz w:val="28"/>
          <w:szCs w:val="28"/>
        </w:rPr>
        <w:t xml:space="preserve">nguồn kinh </w:t>
      </w:r>
      <w:r>
        <w:rPr>
          <w:i/>
          <w:sz w:val="28"/>
          <w:szCs w:val="28"/>
        </w:rPr>
        <w:t>phí triển khai xây dựng chợ văn minh thương mại</w:t>
      </w:r>
      <w:r w:rsidRPr="000B716D">
        <w:rPr>
          <w:i/>
          <w:sz w:val="28"/>
          <w:szCs w:val="28"/>
        </w:rPr>
        <w:t>,... và các nguồn huy động hợp pháp khác)</w:t>
      </w:r>
      <w:r w:rsidRPr="000B716D">
        <w:rPr>
          <w:sz w:val="28"/>
          <w:szCs w:val="28"/>
        </w:rPr>
        <w:t>.</w:t>
      </w:r>
    </w:p>
    <w:p w:rsidR="00A0149A" w:rsidRDefault="00A0149A" w:rsidP="005475C7">
      <w:pPr>
        <w:spacing w:before="120" w:line="320" w:lineRule="exact"/>
        <w:ind w:firstLine="720"/>
        <w:jc w:val="both"/>
        <w:rPr>
          <w:b/>
          <w:sz w:val="28"/>
        </w:rPr>
      </w:pPr>
      <w:r>
        <w:rPr>
          <w:b/>
          <w:sz w:val="28"/>
        </w:rPr>
        <w:t>III. TỔ CHỨC THỰC HIỆN:</w:t>
      </w:r>
    </w:p>
    <w:p w:rsidR="00A0149A" w:rsidRDefault="00A0149A" w:rsidP="005475C7">
      <w:pPr>
        <w:spacing w:before="120" w:line="320" w:lineRule="exact"/>
        <w:ind w:firstLine="720"/>
        <w:jc w:val="both"/>
        <w:rPr>
          <w:b/>
          <w:sz w:val="28"/>
        </w:rPr>
      </w:pPr>
      <w:r>
        <w:rPr>
          <w:b/>
          <w:sz w:val="28"/>
        </w:rPr>
        <w:t>1. Phòng Kinh tế</w:t>
      </w:r>
      <w:r w:rsidR="00AF07E3">
        <w:rPr>
          <w:b/>
          <w:sz w:val="28"/>
        </w:rPr>
        <w:t xml:space="preserve"> và Hạ tầng</w:t>
      </w:r>
      <w:r>
        <w:rPr>
          <w:b/>
          <w:sz w:val="28"/>
        </w:rPr>
        <w:t xml:space="preserve"> </w:t>
      </w:r>
    </w:p>
    <w:p w:rsidR="00607609" w:rsidRPr="00AF07E3" w:rsidRDefault="00A0149A" w:rsidP="005475C7">
      <w:pPr>
        <w:widowControl w:val="0"/>
        <w:spacing w:before="120" w:line="320" w:lineRule="exact"/>
        <w:ind w:firstLine="720"/>
        <w:jc w:val="both"/>
        <w:rPr>
          <w:b/>
          <w:bCs/>
          <w:sz w:val="28"/>
          <w:szCs w:val="28"/>
          <w:lang w:val="fr-FR"/>
        </w:rPr>
      </w:pPr>
      <w:r>
        <w:rPr>
          <w:sz w:val="28"/>
        </w:rPr>
        <w:t>- Là cơ quan thường trực theo dõi, đôn đốc và báo cáo kết quả thực hiện của các đơn vị liên quan trong việc tổ chức thực hiện nội dung Kế hoạch này</w:t>
      </w:r>
      <w:r w:rsidR="00607609">
        <w:rPr>
          <w:sz w:val="28"/>
        </w:rPr>
        <w:t>.</w:t>
      </w:r>
      <w:r w:rsidR="00607609" w:rsidRPr="00AF07E3">
        <w:rPr>
          <w:color w:val="000000"/>
          <w:sz w:val="28"/>
          <w:szCs w:val="28"/>
        </w:rPr>
        <w:t xml:space="preserve"> </w:t>
      </w:r>
    </w:p>
    <w:p w:rsidR="00AF07E3" w:rsidRPr="00AF07E3" w:rsidRDefault="00AF07E3" w:rsidP="005475C7">
      <w:pPr>
        <w:widowControl w:val="0"/>
        <w:spacing w:before="120" w:line="320" w:lineRule="exact"/>
        <w:ind w:firstLine="720"/>
        <w:jc w:val="both"/>
        <w:rPr>
          <w:color w:val="000000"/>
          <w:sz w:val="28"/>
          <w:szCs w:val="28"/>
        </w:rPr>
      </w:pPr>
      <w:r w:rsidRPr="00AF07E3">
        <w:rPr>
          <w:color w:val="000000"/>
          <w:sz w:val="28"/>
          <w:szCs w:val="28"/>
        </w:rPr>
        <w:t>- Tham mưu UBND huyện thành lập Tổ công tác liên ngành và Hội đồng xét duyệt thực hiện việc đánh giá, xét, công nhận chợ văn minh thương mại theo quy định.</w:t>
      </w:r>
    </w:p>
    <w:p w:rsidR="00AF07E3" w:rsidRPr="00AF07E3" w:rsidRDefault="00AF07E3" w:rsidP="005475C7">
      <w:pPr>
        <w:widowControl w:val="0"/>
        <w:spacing w:before="120" w:line="320" w:lineRule="exact"/>
        <w:ind w:firstLine="720"/>
        <w:jc w:val="both"/>
        <w:rPr>
          <w:color w:val="000000"/>
          <w:sz w:val="28"/>
          <w:szCs w:val="28"/>
        </w:rPr>
      </w:pPr>
      <w:r w:rsidRPr="00AF07E3">
        <w:rPr>
          <w:color w:val="000000"/>
          <w:sz w:val="28"/>
          <w:szCs w:val="28"/>
        </w:rPr>
        <w:t>- Tổ chức phổ biến Bộ tiêu chí đánh giá Chợ văn minh thương mại, triển</w:t>
      </w:r>
      <w:r w:rsidRPr="00AF07E3">
        <w:rPr>
          <w:color w:val="000000"/>
          <w:sz w:val="28"/>
          <w:szCs w:val="28"/>
        </w:rPr>
        <w:br/>
        <w:t>khai công tác đánh giá, xét, công nhận.</w:t>
      </w:r>
    </w:p>
    <w:p w:rsidR="00A0149A" w:rsidRDefault="00A0149A" w:rsidP="005475C7">
      <w:pPr>
        <w:spacing w:before="120" w:line="320" w:lineRule="exact"/>
        <w:ind w:firstLine="720"/>
        <w:jc w:val="both"/>
        <w:rPr>
          <w:sz w:val="28"/>
        </w:rPr>
      </w:pPr>
      <w:r>
        <w:rPr>
          <w:sz w:val="28"/>
        </w:rPr>
        <w:t>- Chủ trì phối hợp với các đơn vị liên quan rà soát, đánh giá cơ sở vật chất hệ thống chợ trên địa bàn để xây dựng kế hoạch đầu tư nâng cấp, cải tạo cơ sở vật chất hệ thống chợ trên địa bàn.</w:t>
      </w:r>
    </w:p>
    <w:p w:rsidR="00A0149A" w:rsidRDefault="00A0149A" w:rsidP="005475C7">
      <w:pPr>
        <w:spacing w:before="120" w:line="320" w:lineRule="exact"/>
        <w:ind w:firstLine="720"/>
        <w:jc w:val="both"/>
        <w:rPr>
          <w:sz w:val="28"/>
        </w:rPr>
      </w:pPr>
      <w:r>
        <w:rPr>
          <w:sz w:val="28"/>
        </w:rPr>
        <w:t xml:space="preserve">- Phối hợp với UBND các xã, </w:t>
      </w:r>
      <w:r w:rsidR="00AF07E3">
        <w:rPr>
          <w:sz w:val="28"/>
        </w:rPr>
        <w:t>thị trấn, đơn vị quản lý chợ</w:t>
      </w:r>
      <w:r>
        <w:rPr>
          <w:sz w:val="28"/>
        </w:rPr>
        <w:t xml:space="preserve"> tiến hành sắp xếp lô hàng, ngành hàng và vận động các </w:t>
      </w:r>
      <w:r>
        <w:rPr>
          <w:sz w:val="28"/>
          <w:lang w:val="vi-VN"/>
        </w:rPr>
        <w:t xml:space="preserve">tiểu </w:t>
      </w:r>
      <w:r>
        <w:rPr>
          <w:sz w:val="28"/>
        </w:rPr>
        <w:t>thương kinh doanh tại chợ đầu tư, nâng cấp lô hàng của mình đảm bảo tính thẩm mỹ, hiệu quả kinh doanh.</w:t>
      </w:r>
    </w:p>
    <w:p w:rsidR="00A0149A" w:rsidRDefault="00A0149A" w:rsidP="005475C7">
      <w:pPr>
        <w:spacing w:before="120" w:line="320" w:lineRule="exact"/>
        <w:ind w:firstLine="720"/>
        <w:jc w:val="both"/>
        <w:rPr>
          <w:sz w:val="28"/>
        </w:rPr>
      </w:pPr>
      <w:r>
        <w:rPr>
          <w:sz w:val="28"/>
        </w:rPr>
        <w:lastRenderedPageBreak/>
        <w:t>- Chủ trì và phối hợp với các đơn vị liên quan tổ chức các lớp tập huấn, đào tạo nghiệp vụ quản lý chợ, kỹ năng bán hàng văn minh thương mại, giao tiếp trong kinh doanh, an toàn vệ sinh thực phẩm.</w:t>
      </w:r>
    </w:p>
    <w:p w:rsidR="00934609" w:rsidRDefault="00A0149A" w:rsidP="005475C7">
      <w:pPr>
        <w:spacing w:before="120" w:line="320" w:lineRule="exact"/>
        <w:ind w:firstLine="720"/>
        <w:jc w:val="both"/>
        <w:rPr>
          <w:sz w:val="28"/>
        </w:rPr>
      </w:pPr>
      <w:r>
        <w:rPr>
          <w:sz w:val="28"/>
        </w:rPr>
        <w:t xml:space="preserve">- Chủ trì và phối hợp với các đơn vị liên quan tổ chức kiểm tra, kiểm soát thị trường tại các chợ trên địa bàn. </w:t>
      </w:r>
      <w:r w:rsidR="00934609">
        <w:rPr>
          <w:sz w:val="28"/>
        </w:rPr>
        <w:t>Hướng dẫn UB</w:t>
      </w:r>
      <w:r w:rsidR="003E6B03">
        <w:rPr>
          <w:sz w:val="28"/>
        </w:rPr>
        <w:t xml:space="preserve">ND các xã, </w:t>
      </w:r>
      <w:r w:rsidR="00AF07E3">
        <w:rPr>
          <w:sz w:val="28"/>
        </w:rPr>
        <w:t>thị trấn</w:t>
      </w:r>
      <w:r w:rsidR="00607609">
        <w:rPr>
          <w:sz w:val="28"/>
        </w:rPr>
        <w:t>, đơn vị quản lý chợ</w:t>
      </w:r>
      <w:r w:rsidR="003E6B03">
        <w:rPr>
          <w:sz w:val="28"/>
        </w:rPr>
        <w:t xml:space="preserve"> </w:t>
      </w:r>
      <w:r w:rsidR="00934609">
        <w:rPr>
          <w:sz w:val="28"/>
        </w:rPr>
        <w:t>thực hiện tốt công tác đảm bảo an toàn vệ sinh thực phẩm</w:t>
      </w:r>
      <w:r w:rsidR="00607609">
        <w:rPr>
          <w:sz w:val="28"/>
        </w:rPr>
        <w:t>.</w:t>
      </w:r>
    </w:p>
    <w:p w:rsidR="00A0149A" w:rsidRDefault="00A0149A" w:rsidP="005475C7">
      <w:pPr>
        <w:spacing w:before="120" w:line="320" w:lineRule="exact"/>
        <w:ind w:firstLine="720"/>
        <w:jc w:val="both"/>
        <w:rPr>
          <w:b/>
          <w:sz w:val="28"/>
        </w:rPr>
      </w:pPr>
      <w:r>
        <w:rPr>
          <w:b/>
          <w:sz w:val="28"/>
        </w:rPr>
        <w:t>2. Phòng Tài chính - Kế hoạch</w:t>
      </w:r>
    </w:p>
    <w:p w:rsidR="00A0149A" w:rsidRDefault="00A0149A" w:rsidP="005475C7">
      <w:pPr>
        <w:spacing w:before="120" w:line="320" w:lineRule="exact"/>
        <w:ind w:firstLine="720"/>
        <w:jc w:val="both"/>
        <w:rPr>
          <w:sz w:val="28"/>
        </w:rPr>
      </w:pPr>
      <w:r>
        <w:rPr>
          <w:sz w:val="28"/>
        </w:rPr>
        <w:t xml:space="preserve">- Chủ trì và phối hợp với các đơn vị liên quan kiểm tra công tác đăng ký kinh doanh và việc niêm yết giá, bán theo giá niêm yết của các </w:t>
      </w:r>
      <w:r>
        <w:rPr>
          <w:sz w:val="28"/>
          <w:lang w:val="vi-VN"/>
        </w:rPr>
        <w:t>tiểu thương</w:t>
      </w:r>
      <w:r>
        <w:rPr>
          <w:sz w:val="28"/>
        </w:rPr>
        <w:t xml:space="preserve"> trong các chợ trên địa bàn </w:t>
      </w:r>
      <w:r w:rsidR="00607609">
        <w:rPr>
          <w:sz w:val="28"/>
        </w:rPr>
        <w:t>huyện</w:t>
      </w:r>
      <w:r>
        <w:rPr>
          <w:sz w:val="28"/>
        </w:rPr>
        <w:t>.</w:t>
      </w:r>
    </w:p>
    <w:p w:rsidR="00A0149A" w:rsidRDefault="00A0149A" w:rsidP="005475C7">
      <w:pPr>
        <w:spacing w:before="120" w:line="320" w:lineRule="exact"/>
        <w:ind w:firstLine="720"/>
        <w:jc w:val="both"/>
        <w:rPr>
          <w:sz w:val="28"/>
        </w:rPr>
      </w:pPr>
      <w:r>
        <w:rPr>
          <w:sz w:val="28"/>
        </w:rPr>
        <w:t xml:space="preserve">- </w:t>
      </w:r>
      <w:r w:rsidR="00607609">
        <w:rPr>
          <w:sz w:val="28"/>
        </w:rPr>
        <w:t>Định kỳ, t</w:t>
      </w:r>
      <w:r>
        <w:rPr>
          <w:sz w:val="28"/>
        </w:rPr>
        <w:t xml:space="preserve">ham mưu </w:t>
      </w:r>
      <w:r w:rsidR="00607609">
        <w:rPr>
          <w:sz w:val="28"/>
        </w:rPr>
        <w:t xml:space="preserve">phân bổ và quản lý tốt </w:t>
      </w:r>
      <w:r>
        <w:rPr>
          <w:sz w:val="28"/>
        </w:rPr>
        <w:t xml:space="preserve">kinh phí triển khai xây dựng Chợ văn minh thương mại trên địa bàn </w:t>
      </w:r>
      <w:r w:rsidR="00607609">
        <w:rPr>
          <w:sz w:val="28"/>
        </w:rPr>
        <w:t>huyện</w:t>
      </w:r>
      <w:r>
        <w:rPr>
          <w:sz w:val="28"/>
        </w:rPr>
        <w:t>.</w:t>
      </w:r>
    </w:p>
    <w:p w:rsidR="00A0149A" w:rsidRDefault="005475C7" w:rsidP="005475C7">
      <w:pPr>
        <w:spacing w:before="120" w:line="320" w:lineRule="exact"/>
        <w:ind w:firstLine="720"/>
        <w:jc w:val="both"/>
        <w:rPr>
          <w:b/>
          <w:sz w:val="28"/>
        </w:rPr>
      </w:pPr>
      <w:r>
        <w:rPr>
          <w:b/>
          <w:sz w:val="28"/>
        </w:rPr>
        <w:t>3</w:t>
      </w:r>
      <w:r w:rsidR="00A0149A">
        <w:rPr>
          <w:b/>
          <w:sz w:val="28"/>
        </w:rPr>
        <w:t>. Phòng Văn hóa - Thông tin</w:t>
      </w:r>
    </w:p>
    <w:p w:rsidR="00A0149A" w:rsidRDefault="00A0149A" w:rsidP="005475C7">
      <w:pPr>
        <w:spacing w:before="120" w:line="320" w:lineRule="exact"/>
        <w:ind w:firstLine="720"/>
        <w:jc w:val="both"/>
        <w:rPr>
          <w:sz w:val="28"/>
        </w:rPr>
      </w:pPr>
      <w:r>
        <w:rPr>
          <w:sz w:val="28"/>
        </w:rPr>
        <w:t xml:space="preserve">- Hướng dẫn, kiểm tra, giám sát UBND các xã, </w:t>
      </w:r>
      <w:r w:rsidR="00607609">
        <w:rPr>
          <w:sz w:val="28"/>
        </w:rPr>
        <w:t xml:space="preserve">thị trấn, đơn vị quản lý chợ </w:t>
      </w:r>
      <w:r>
        <w:rPr>
          <w:sz w:val="28"/>
        </w:rPr>
        <w:t>thực hiện việc lắp đặt bảng hiệu tại lô hàng, quầy hàng đảm bảo tính thẩm mỹ, đúng theo quy định.</w:t>
      </w:r>
    </w:p>
    <w:p w:rsidR="005475C7" w:rsidRDefault="00A0149A" w:rsidP="005475C7">
      <w:pPr>
        <w:spacing w:before="120" w:line="320" w:lineRule="exact"/>
        <w:ind w:firstLine="720"/>
        <w:jc w:val="both"/>
        <w:rPr>
          <w:sz w:val="28"/>
        </w:rPr>
      </w:pPr>
      <w:r>
        <w:rPr>
          <w:sz w:val="28"/>
        </w:rPr>
        <w:t xml:space="preserve">- Chủ trì và phối hợp với các đơn vị liên quan trong công tác tuyên truyền về các văn bản liên quan đến việc xây dựng Chợ văn minh thương mại trên địa bàn </w:t>
      </w:r>
      <w:r w:rsidR="00607609">
        <w:rPr>
          <w:sz w:val="28"/>
        </w:rPr>
        <w:t>huyện</w:t>
      </w:r>
      <w:r>
        <w:rPr>
          <w:sz w:val="28"/>
        </w:rPr>
        <w:t>.</w:t>
      </w:r>
    </w:p>
    <w:p w:rsidR="00A0149A" w:rsidRDefault="00A0149A" w:rsidP="005475C7">
      <w:pPr>
        <w:spacing w:before="120" w:line="320" w:lineRule="exact"/>
        <w:ind w:firstLine="720"/>
        <w:jc w:val="both"/>
        <w:rPr>
          <w:sz w:val="28"/>
        </w:rPr>
      </w:pPr>
      <w:r>
        <w:rPr>
          <w:sz w:val="28"/>
        </w:rPr>
        <w:t xml:space="preserve">- Hướng dẫn UBND các xã, </w:t>
      </w:r>
      <w:r w:rsidR="00607609">
        <w:rPr>
          <w:sz w:val="28"/>
        </w:rPr>
        <w:t xml:space="preserve">thị trấn </w:t>
      </w:r>
      <w:r>
        <w:rPr>
          <w:sz w:val="28"/>
        </w:rPr>
        <w:t xml:space="preserve">bổ sung, lồng ghép công tác xây dựng Chợ văn minh thương mại vào tiêu chí bình xét, công nhận danh hiệu xã, </w:t>
      </w:r>
      <w:r w:rsidR="00607609">
        <w:rPr>
          <w:sz w:val="28"/>
        </w:rPr>
        <w:t>thị trấn</w:t>
      </w:r>
      <w:r>
        <w:rPr>
          <w:sz w:val="28"/>
        </w:rPr>
        <w:t xml:space="preserve"> đạt chuẩn văn minh đô thị.</w:t>
      </w:r>
    </w:p>
    <w:p w:rsidR="00A0149A" w:rsidRDefault="005475C7" w:rsidP="005475C7">
      <w:pPr>
        <w:spacing w:before="120" w:line="320" w:lineRule="exact"/>
        <w:ind w:firstLine="720"/>
        <w:jc w:val="both"/>
        <w:rPr>
          <w:b/>
          <w:sz w:val="28"/>
        </w:rPr>
      </w:pPr>
      <w:r>
        <w:rPr>
          <w:b/>
          <w:sz w:val="28"/>
        </w:rPr>
        <w:t>4</w:t>
      </w:r>
      <w:r w:rsidR="00A0149A">
        <w:rPr>
          <w:b/>
          <w:sz w:val="28"/>
        </w:rPr>
        <w:t>. Phòng Tài nguyên và Môi trường</w:t>
      </w:r>
    </w:p>
    <w:p w:rsidR="00A0149A" w:rsidRDefault="00A0149A" w:rsidP="005475C7">
      <w:pPr>
        <w:spacing w:before="120" w:line="320" w:lineRule="exact"/>
        <w:ind w:firstLine="720"/>
        <w:jc w:val="both"/>
        <w:rPr>
          <w:sz w:val="28"/>
        </w:rPr>
      </w:pPr>
      <w:r>
        <w:rPr>
          <w:sz w:val="28"/>
        </w:rPr>
        <w:t xml:space="preserve">- Hướng dẫn UBND các xã, </w:t>
      </w:r>
      <w:r w:rsidR="00607609">
        <w:rPr>
          <w:sz w:val="28"/>
        </w:rPr>
        <w:t>thị trấn, đơn vị quản lý chợ</w:t>
      </w:r>
      <w:r>
        <w:rPr>
          <w:sz w:val="28"/>
        </w:rPr>
        <w:t xml:space="preserve"> thực hiện tốt công tác vệ sinh môi trường, công tác thu gom rác và xử lý nước thải trên địa bàn các chợ.</w:t>
      </w:r>
    </w:p>
    <w:p w:rsidR="00A0149A" w:rsidRDefault="00A0149A" w:rsidP="005475C7">
      <w:pPr>
        <w:spacing w:before="120" w:line="320" w:lineRule="exact"/>
        <w:ind w:firstLine="720"/>
        <w:jc w:val="both"/>
        <w:rPr>
          <w:sz w:val="28"/>
        </w:rPr>
      </w:pPr>
      <w:r>
        <w:rPr>
          <w:sz w:val="28"/>
        </w:rPr>
        <w:t>- Chủ trì và phối hợp với các đơn vị liên quan kiểm tra vệ sinh môi trường tại các chợ.</w:t>
      </w:r>
    </w:p>
    <w:p w:rsidR="00A0149A" w:rsidRDefault="005475C7" w:rsidP="005475C7">
      <w:pPr>
        <w:spacing w:before="120" w:line="320" w:lineRule="exact"/>
        <w:ind w:firstLine="720"/>
        <w:jc w:val="both"/>
        <w:rPr>
          <w:b/>
          <w:sz w:val="28"/>
        </w:rPr>
      </w:pPr>
      <w:r>
        <w:rPr>
          <w:b/>
          <w:sz w:val="28"/>
        </w:rPr>
        <w:t>5</w:t>
      </w:r>
      <w:r w:rsidR="00A0149A">
        <w:rPr>
          <w:b/>
          <w:sz w:val="28"/>
        </w:rPr>
        <w:t xml:space="preserve">. Công an </w:t>
      </w:r>
      <w:r w:rsidR="00607609">
        <w:rPr>
          <w:b/>
          <w:sz w:val="28"/>
        </w:rPr>
        <w:t>huyện</w:t>
      </w:r>
    </w:p>
    <w:p w:rsidR="00A0149A" w:rsidRDefault="00A0149A" w:rsidP="005475C7">
      <w:pPr>
        <w:spacing w:before="120" w:line="320" w:lineRule="exact"/>
        <w:ind w:firstLine="720"/>
        <w:jc w:val="both"/>
        <w:rPr>
          <w:sz w:val="28"/>
        </w:rPr>
      </w:pPr>
      <w:r>
        <w:rPr>
          <w:sz w:val="28"/>
        </w:rPr>
        <w:t>- Chỉ đạo các lực lượng chức năng tăng cường kiểm tra, xử lý các hành vi vi phạm trật tự an toàn giao thông, trật tự công cộng, trật tự đô thị trên các tuyến đường xung quanh khu vực các chợ, đảm bảo tình hình an ninh trật tự trên địa bàn các chợ.</w:t>
      </w:r>
    </w:p>
    <w:p w:rsidR="00A0149A" w:rsidRDefault="00A0149A" w:rsidP="005475C7">
      <w:pPr>
        <w:spacing w:before="120" w:line="320" w:lineRule="exact"/>
        <w:ind w:firstLine="720"/>
        <w:jc w:val="both"/>
        <w:rPr>
          <w:sz w:val="28"/>
        </w:rPr>
      </w:pPr>
      <w:r>
        <w:rPr>
          <w:sz w:val="28"/>
        </w:rPr>
        <w:t>- Phối hợp với các đơn vị liên quan trong việc triển khai các nhiệm vụ của Kế hoạch này.</w:t>
      </w:r>
    </w:p>
    <w:p w:rsidR="00A0149A" w:rsidRDefault="005475C7" w:rsidP="005475C7">
      <w:pPr>
        <w:spacing w:before="120" w:line="320" w:lineRule="exact"/>
        <w:ind w:firstLine="720"/>
        <w:jc w:val="both"/>
        <w:rPr>
          <w:sz w:val="28"/>
        </w:rPr>
      </w:pPr>
      <w:r>
        <w:rPr>
          <w:sz w:val="28"/>
        </w:rPr>
        <w:t xml:space="preserve">- </w:t>
      </w:r>
      <w:r w:rsidR="00A0149A">
        <w:rPr>
          <w:sz w:val="28"/>
        </w:rPr>
        <w:t>Chủ trì và phối hợp với các đơn vị liên quan để hướng dẫn, kiểm tra, xử lý các vi phạm trong công tác đảm bảo an toàn phòng chống cháy, nổ của các chợ trên địa bàn</w:t>
      </w:r>
      <w:r w:rsidR="00607609">
        <w:rPr>
          <w:sz w:val="28"/>
        </w:rPr>
        <w:t xml:space="preserve"> huyện</w:t>
      </w:r>
      <w:r w:rsidR="00A0149A">
        <w:rPr>
          <w:sz w:val="28"/>
        </w:rPr>
        <w:t>.</w:t>
      </w:r>
    </w:p>
    <w:p w:rsidR="005475C7" w:rsidRDefault="005475C7" w:rsidP="005475C7">
      <w:pPr>
        <w:spacing w:before="120" w:line="320" w:lineRule="exact"/>
        <w:ind w:firstLine="720"/>
        <w:jc w:val="both"/>
        <w:rPr>
          <w:b/>
          <w:sz w:val="28"/>
        </w:rPr>
      </w:pPr>
      <w:r w:rsidRPr="005475C7">
        <w:rPr>
          <w:b/>
          <w:sz w:val="28"/>
        </w:rPr>
        <w:lastRenderedPageBreak/>
        <w:t>6. Đội quản lý thị trường số 3</w:t>
      </w:r>
    </w:p>
    <w:p w:rsidR="005475C7" w:rsidRDefault="005475C7" w:rsidP="005475C7">
      <w:pPr>
        <w:spacing w:before="120" w:line="320" w:lineRule="exact"/>
        <w:ind w:firstLine="720"/>
        <w:jc w:val="both"/>
        <w:rPr>
          <w:sz w:val="28"/>
        </w:rPr>
      </w:pPr>
      <w:r>
        <w:rPr>
          <w:sz w:val="28"/>
        </w:rPr>
        <w:t>Phối hợp với các cơ quan, đơn vị, địa phương liên quan tổ chức kiểm tra, kiểm soát thị trường tại các chợ trên địa bàn. Hướng dẫn UBND các xã, thị trấn, đơn vị quản lý chợ thực hiện tốt công tác đảm bảo an toàn vệ sinh thực phẩm.</w:t>
      </w:r>
    </w:p>
    <w:p w:rsidR="00A0149A" w:rsidRDefault="005475C7" w:rsidP="005475C7">
      <w:pPr>
        <w:spacing w:before="120" w:line="320" w:lineRule="exact"/>
        <w:ind w:firstLine="720"/>
        <w:jc w:val="both"/>
        <w:rPr>
          <w:b/>
          <w:sz w:val="28"/>
        </w:rPr>
      </w:pPr>
      <w:r>
        <w:rPr>
          <w:b/>
          <w:sz w:val="28"/>
        </w:rPr>
        <w:t>7</w:t>
      </w:r>
      <w:r w:rsidR="00A0149A">
        <w:rPr>
          <w:b/>
          <w:sz w:val="28"/>
        </w:rPr>
        <w:t xml:space="preserve">. UBND các xã, </w:t>
      </w:r>
      <w:r w:rsidR="00607609">
        <w:rPr>
          <w:b/>
          <w:sz w:val="28"/>
        </w:rPr>
        <w:t>thị trấn; Ban quản lý chợ Khe Tre</w:t>
      </w:r>
    </w:p>
    <w:p w:rsidR="003012A1" w:rsidRDefault="00A0149A" w:rsidP="005475C7">
      <w:pPr>
        <w:spacing w:before="120" w:line="320" w:lineRule="exact"/>
        <w:ind w:firstLine="720"/>
        <w:jc w:val="both"/>
        <w:rPr>
          <w:sz w:val="28"/>
        </w:rPr>
      </w:pPr>
      <w:r>
        <w:rPr>
          <w:sz w:val="28"/>
        </w:rPr>
        <w:t xml:space="preserve"> - Chủ động thực hiện triển khai </w:t>
      </w:r>
      <w:r w:rsidR="00515731">
        <w:rPr>
          <w:sz w:val="28"/>
        </w:rPr>
        <w:t xml:space="preserve">theo </w:t>
      </w:r>
      <w:r>
        <w:rPr>
          <w:sz w:val="28"/>
        </w:rPr>
        <w:t>Kế hoạch</w:t>
      </w:r>
      <w:r w:rsidR="00515731">
        <w:rPr>
          <w:sz w:val="28"/>
        </w:rPr>
        <w:t xml:space="preserve">. </w:t>
      </w:r>
      <w:r>
        <w:rPr>
          <w:sz w:val="28"/>
        </w:rPr>
        <w:t xml:space="preserve">Tổ chức tuyên truyền, vận động tiểu thương thực hiện các tiêu chí về chợ văn minh thương mại, nhất là công tác giữ gìn vệ sinh môi trường, an ninh trật tự, phòng, chống cháy nổ… </w:t>
      </w:r>
    </w:p>
    <w:p w:rsidR="00A0149A" w:rsidRDefault="00A0149A" w:rsidP="005475C7">
      <w:pPr>
        <w:spacing w:before="120" w:line="320" w:lineRule="exact"/>
        <w:ind w:firstLine="720"/>
        <w:jc w:val="both"/>
        <w:rPr>
          <w:sz w:val="28"/>
        </w:rPr>
      </w:pPr>
      <w:r>
        <w:rPr>
          <w:sz w:val="28"/>
        </w:rPr>
        <w:t xml:space="preserve">- Chủ trì phối hợp với các đơn vị liên quan xây dựng và thực hiện phương án sắp xếp lô hàng, ngành hàng và vận động các </w:t>
      </w:r>
      <w:r>
        <w:rPr>
          <w:sz w:val="28"/>
          <w:lang w:val="vi-VN"/>
        </w:rPr>
        <w:t>tiểu thương</w:t>
      </w:r>
      <w:r>
        <w:rPr>
          <w:sz w:val="28"/>
        </w:rPr>
        <w:t xml:space="preserve"> kinh doanh tại chợ đầu tư, nâng cấp lô hàng của mình đảm bảo tính thẩm mỹ, hiệu quả kinh doanh.</w:t>
      </w:r>
    </w:p>
    <w:p w:rsidR="00A0149A" w:rsidRDefault="00A0149A" w:rsidP="005475C7">
      <w:pPr>
        <w:spacing w:before="120" w:line="320" w:lineRule="exact"/>
        <w:ind w:firstLine="720"/>
        <w:jc w:val="both"/>
        <w:rPr>
          <w:sz w:val="28"/>
        </w:rPr>
      </w:pPr>
      <w:r>
        <w:rPr>
          <w:sz w:val="28"/>
        </w:rPr>
        <w:t>- Xây dựng và thực hiện kế hoạch hàng năm về công tác bảo trì công trình chợ, chống xuống cấp theo quy định của pháp luật.</w:t>
      </w:r>
    </w:p>
    <w:p w:rsidR="00A0149A" w:rsidRDefault="00A0149A" w:rsidP="005475C7">
      <w:pPr>
        <w:spacing w:before="120" w:line="320" w:lineRule="exact"/>
        <w:ind w:firstLine="720"/>
        <w:jc w:val="both"/>
        <w:rPr>
          <w:sz w:val="28"/>
        </w:rPr>
      </w:pPr>
      <w:r>
        <w:rPr>
          <w:sz w:val="28"/>
        </w:rPr>
        <w:t>- Phát động phong trào thi đua giữa các hộ kinh doanh, giữa các ngành hàng thực hiện tốt các tiêu chí chợ văn minh thương mại.</w:t>
      </w:r>
    </w:p>
    <w:p w:rsidR="00A0149A" w:rsidRDefault="00A0149A" w:rsidP="005475C7">
      <w:pPr>
        <w:spacing w:before="120" w:line="320" w:lineRule="exact"/>
        <w:ind w:firstLine="720"/>
        <w:jc w:val="both"/>
        <w:rPr>
          <w:sz w:val="28"/>
        </w:rPr>
      </w:pPr>
      <w:r>
        <w:rPr>
          <w:sz w:val="28"/>
        </w:rPr>
        <w:t xml:space="preserve">- Chuẩn bị đầy đủ hồ sơ theo quy định gửi </w:t>
      </w:r>
      <w:r w:rsidR="00607609">
        <w:rPr>
          <w:sz w:val="28"/>
        </w:rPr>
        <w:t xml:space="preserve">về </w:t>
      </w:r>
      <w:r w:rsidR="00F667D5">
        <w:rPr>
          <w:sz w:val="28"/>
        </w:rPr>
        <w:t xml:space="preserve">UBND </w:t>
      </w:r>
      <w:r w:rsidR="00607609">
        <w:rPr>
          <w:sz w:val="28"/>
        </w:rPr>
        <w:t xml:space="preserve">huyện </w:t>
      </w:r>
      <w:r w:rsidR="00F667D5">
        <w:rPr>
          <w:sz w:val="28"/>
        </w:rPr>
        <w:t>(qua phòng Kinh tế</w:t>
      </w:r>
      <w:r w:rsidR="00607609">
        <w:rPr>
          <w:sz w:val="28"/>
        </w:rPr>
        <w:t xml:space="preserve"> và Hạ tầng</w:t>
      </w:r>
      <w:r w:rsidR="00F667D5">
        <w:rPr>
          <w:sz w:val="28"/>
        </w:rPr>
        <w:t>)</w:t>
      </w:r>
      <w:r>
        <w:rPr>
          <w:sz w:val="28"/>
        </w:rPr>
        <w:t xml:space="preserve"> để </w:t>
      </w:r>
      <w:r w:rsidR="00607609">
        <w:rPr>
          <w:sz w:val="28"/>
        </w:rPr>
        <w:t xml:space="preserve">kiểm tra, đánh giá, </w:t>
      </w:r>
      <w:r w:rsidR="00F95E7A">
        <w:rPr>
          <w:sz w:val="28"/>
        </w:rPr>
        <w:t>đề nghị xét</w:t>
      </w:r>
      <w:r>
        <w:rPr>
          <w:sz w:val="28"/>
        </w:rPr>
        <w:t xml:space="preserve"> công nhận Chợ văn minh thương mại.</w:t>
      </w:r>
    </w:p>
    <w:p w:rsidR="00A0149A" w:rsidRDefault="00A0149A" w:rsidP="005475C7">
      <w:pPr>
        <w:spacing w:before="120" w:line="320" w:lineRule="exact"/>
        <w:ind w:firstLine="720"/>
        <w:jc w:val="both"/>
        <w:rPr>
          <w:sz w:val="28"/>
        </w:rPr>
      </w:pPr>
      <w:r>
        <w:rPr>
          <w:sz w:val="28"/>
        </w:rPr>
        <w:t xml:space="preserve">- Phối hợp cùng các phòng, ban chức năng của </w:t>
      </w:r>
      <w:r w:rsidR="00607609">
        <w:rPr>
          <w:sz w:val="28"/>
        </w:rPr>
        <w:t>huyện</w:t>
      </w:r>
      <w:r>
        <w:rPr>
          <w:sz w:val="28"/>
        </w:rPr>
        <w:t xml:space="preserve"> để triển khai thực hiện tốt các nội dung theo Kế hoạch đề ra.</w:t>
      </w:r>
    </w:p>
    <w:p w:rsidR="00F2362A" w:rsidRDefault="00A0149A" w:rsidP="005475C7">
      <w:pPr>
        <w:spacing w:before="120" w:after="120" w:line="320" w:lineRule="exact"/>
        <w:ind w:firstLine="720"/>
        <w:jc w:val="both"/>
        <w:rPr>
          <w:sz w:val="28"/>
        </w:rPr>
      </w:pPr>
      <w:r>
        <w:rPr>
          <w:sz w:val="28"/>
        </w:rPr>
        <w:t xml:space="preserve">Trên đây là Kế hoạch tổ chức đánh giá Chợ văn minh thương mại </w:t>
      </w:r>
      <w:r w:rsidR="00934609">
        <w:rPr>
          <w:sz w:val="28"/>
        </w:rPr>
        <w:t>năm 202</w:t>
      </w:r>
      <w:r w:rsidR="005475C7">
        <w:rPr>
          <w:sz w:val="28"/>
        </w:rPr>
        <w:t>2</w:t>
      </w:r>
      <w:r>
        <w:rPr>
          <w:sz w:val="28"/>
        </w:rPr>
        <w:t xml:space="preserve"> trên địa bàn</w:t>
      </w:r>
      <w:r w:rsidR="005475C7">
        <w:rPr>
          <w:sz w:val="28"/>
        </w:rPr>
        <w:t xml:space="preserve"> huyện;</w:t>
      </w:r>
      <w:r>
        <w:rPr>
          <w:sz w:val="28"/>
        </w:rPr>
        <w:t xml:space="preserve"> các </w:t>
      </w:r>
      <w:r w:rsidR="005475C7">
        <w:rPr>
          <w:sz w:val="28"/>
        </w:rPr>
        <w:t xml:space="preserve">cơ quan, </w:t>
      </w:r>
      <w:r>
        <w:rPr>
          <w:sz w:val="28"/>
        </w:rPr>
        <w:t>đơn vị</w:t>
      </w:r>
      <w:r w:rsidR="005475C7">
        <w:rPr>
          <w:sz w:val="28"/>
        </w:rPr>
        <w:t>, UBND các xã, thị trấn có liên quan</w:t>
      </w:r>
      <w:r>
        <w:rPr>
          <w:sz w:val="28"/>
        </w:rPr>
        <w:t xml:space="preserve"> căn cứ nội dung</w:t>
      </w:r>
      <w:r w:rsidR="005475C7">
        <w:rPr>
          <w:sz w:val="28"/>
        </w:rPr>
        <w:t>,</w:t>
      </w:r>
      <w:r>
        <w:rPr>
          <w:sz w:val="28"/>
        </w:rPr>
        <w:t xml:space="preserve"> nhiệm vụ được giao chủ động xây dựng Kế hoạch tổ chức thực hiện./</w:t>
      </w:r>
      <w:r w:rsidR="005475C7">
        <w:rPr>
          <w:sz w:val="28"/>
        </w:rPr>
        <w:t>.</w:t>
      </w:r>
    </w:p>
    <w:tbl>
      <w:tblPr>
        <w:tblW w:w="9146" w:type="dxa"/>
        <w:jc w:val="center"/>
        <w:tblInd w:w="148" w:type="dxa"/>
        <w:tblLook w:val="01E0" w:firstRow="1" w:lastRow="1" w:firstColumn="1" w:lastColumn="1" w:noHBand="0" w:noVBand="0"/>
      </w:tblPr>
      <w:tblGrid>
        <w:gridCol w:w="5424"/>
        <w:gridCol w:w="3722"/>
      </w:tblGrid>
      <w:tr w:rsidR="00A0149A" w:rsidTr="005475C7">
        <w:trPr>
          <w:trHeight w:val="3220"/>
          <w:jc w:val="center"/>
        </w:trPr>
        <w:tc>
          <w:tcPr>
            <w:tcW w:w="5424" w:type="dxa"/>
          </w:tcPr>
          <w:p w:rsidR="00A0149A" w:rsidRDefault="00A0149A" w:rsidP="00C612B7">
            <w:pPr>
              <w:rPr>
                <w:b/>
                <w:i/>
                <w:lang w:val="af-ZA"/>
              </w:rPr>
            </w:pPr>
            <w:r>
              <w:rPr>
                <w:b/>
                <w:i/>
                <w:lang w:val="af-ZA"/>
              </w:rPr>
              <w:t>Nơi nhận:</w:t>
            </w:r>
          </w:p>
          <w:p w:rsidR="00A0149A" w:rsidRPr="00A0149A" w:rsidRDefault="00A0149A" w:rsidP="00C612B7">
            <w:pPr>
              <w:rPr>
                <w:sz w:val="22"/>
                <w:lang w:val="vi-VN"/>
              </w:rPr>
            </w:pPr>
            <w:r w:rsidRPr="00A0149A">
              <w:rPr>
                <w:sz w:val="22"/>
                <w:lang w:val="vi-VN"/>
              </w:rPr>
              <w:t xml:space="preserve">- Sở </w:t>
            </w:r>
            <w:r w:rsidRPr="00A0149A">
              <w:rPr>
                <w:sz w:val="22"/>
                <w:lang w:val="af-ZA"/>
              </w:rPr>
              <w:t>Công thương</w:t>
            </w:r>
            <w:r w:rsidRPr="00A0149A">
              <w:rPr>
                <w:sz w:val="22"/>
                <w:lang w:val="vi-VN"/>
              </w:rPr>
              <w:t>;</w:t>
            </w:r>
          </w:p>
          <w:p w:rsidR="00A0149A" w:rsidRPr="00A0149A" w:rsidRDefault="00A0149A" w:rsidP="00C612B7">
            <w:pPr>
              <w:rPr>
                <w:sz w:val="22"/>
              </w:rPr>
            </w:pPr>
            <w:r w:rsidRPr="00A0149A">
              <w:rPr>
                <w:sz w:val="22"/>
                <w:lang w:val="vi-VN"/>
              </w:rPr>
              <w:t xml:space="preserve">- TT HĐND </w:t>
            </w:r>
            <w:r w:rsidR="005475C7">
              <w:rPr>
                <w:sz w:val="22"/>
              </w:rPr>
              <w:t>huyện</w:t>
            </w:r>
            <w:r w:rsidRPr="00A0149A">
              <w:rPr>
                <w:sz w:val="22"/>
              </w:rPr>
              <w:t>;</w:t>
            </w:r>
          </w:p>
          <w:p w:rsidR="00A0149A" w:rsidRPr="00A0149A" w:rsidRDefault="00A0149A" w:rsidP="00C612B7">
            <w:pPr>
              <w:rPr>
                <w:sz w:val="22"/>
                <w:lang w:val="vi-VN"/>
              </w:rPr>
            </w:pPr>
            <w:r w:rsidRPr="00A0149A">
              <w:rPr>
                <w:sz w:val="22"/>
                <w:lang w:val="vi-VN"/>
              </w:rPr>
              <w:t>- CT UBND, các PCT UBND</w:t>
            </w:r>
            <w:r w:rsidR="005475C7">
              <w:rPr>
                <w:sz w:val="22"/>
              </w:rPr>
              <w:t xml:space="preserve"> huyện</w:t>
            </w:r>
            <w:r w:rsidRPr="00A0149A">
              <w:rPr>
                <w:sz w:val="22"/>
                <w:lang w:val="vi-VN"/>
              </w:rPr>
              <w:t>;</w:t>
            </w:r>
          </w:p>
          <w:p w:rsidR="00A0149A" w:rsidRPr="00A0149A" w:rsidRDefault="00A0149A" w:rsidP="00C612B7">
            <w:pPr>
              <w:rPr>
                <w:sz w:val="22"/>
                <w:lang w:val="vi-VN"/>
              </w:rPr>
            </w:pPr>
            <w:r w:rsidRPr="00A0149A">
              <w:rPr>
                <w:sz w:val="22"/>
                <w:lang w:val="vi-VN"/>
              </w:rPr>
              <w:t xml:space="preserve">- Công an </w:t>
            </w:r>
            <w:r w:rsidR="005475C7">
              <w:rPr>
                <w:sz w:val="22"/>
              </w:rPr>
              <w:t>huyện</w:t>
            </w:r>
            <w:r w:rsidRPr="00A0149A">
              <w:rPr>
                <w:sz w:val="22"/>
                <w:lang w:val="vi-VN"/>
              </w:rPr>
              <w:t>;</w:t>
            </w:r>
          </w:p>
          <w:p w:rsidR="00A0149A" w:rsidRPr="005475C7" w:rsidRDefault="00A0149A" w:rsidP="00C612B7">
            <w:pPr>
              <w:rPr>
                <w:sz w:val="22"/>
              </w:rPr>
            </w:pPr>
            <w:r w:rsidRPr="00A0149A">
              <w:rPr>
                <w:sz w:val="22"/>
                <w:lang w:val="vi-VN"/>
              </w:rPr>
              <w:t>- Các phòng: K</w:t>
            </w:r>
            <w:r w:rsidR="005475C7">
              <w:rPr>
                <w:sz w:val="22"/>
              </w:rPr>
              <w:t>T&amp;HT</w:t>
            </w:r>
            <w:r w:rsidR="00934609">
              <w:rPr>
                <w:sz w:val="22"/>
                <w:lang w:val="vi-VN"/>
              </w:rPr>
              <w:t xml:space="preserve">, TC-KH, </w:t>
            </w:r>
            <w:r w:rsidR="005475C7">
              <w:rPr>
                <w:sz w:val="22"/>
                <w:lang w:val="vi-VN"/>
              </w:rPr>
              <w:t>TN&amp;MT</w:t>
            </w:r>
            <w:r w:rsidRPr="00A0149A">
              <w:rPr>
                <w:sz w:val="22"/>
                <w:lang w:val="vi-VN"/>
              </w:rPr>
              <w:t>;</w:t>
            </w:r>
            <w:r w:rsidR="005475C7">
              <w:rPr>
                <w:sz w:val="22"/>
              </w:rPr>
              <w:t>VHTT;</w:t>
            </w:r>
          </w:p>
          <w:p w:rsidR="00A0149A" w:rsidRPr="00A0149A" w:rsidRDefault="00A0149A" w:rsidP="00C612B7">
            <w:pPr>
              <w:rPr>
                <w:sz w:val="22"/>
              </w:rPr>
            </w:pPr>
            <w:r w:rsidRPr="00A0149A">
              <w:rPr>
                <w:sz w:val="22"/>
              </w:rPr>
              <w:t>- Đội Quản lý thị trường số 3;</w:t>
            </w:r>
          </w:p>
          <w:p w:rsidR="00A0149A" w:rsidRPr="00A0149A" w:rsidRDefault="00A0149A" w:rsidP="00C612B7">
            <w:pPr>
              <w:rPr>
                <w:sz w:val="22"/>
              </w:rPr>
            </w:pPr>
            <w:r w:rsidRPr="00A0149A">
              <w:rPr>
                <w:sz w:val="22"/>
                <w:lang w:val="vi-VN"/>
              </w:rPr>
              <w:t xml:space="preserve">- VP: </w:t>
            </w:r>
            <w:r w:rsidR="005475C7">
              <w:rPr>
                <w:sz w:val="22"/>
              </w:rPr>
              <w:t>HĐND và UBND huyện</w:t>
            </w:r>
            <w:r w:rsidRPr="00A0149A">
              <w:rPr>
                <w:sz w:val="22"/>
                <w:lang w:val="vi-VN"/>
              </w:rPr>
              <w:t>;</w:t>
            </w:r>
          </w:p>
          <w:p w:rsidR="00A0149A" w:rsidRPr="00A0149A" w:rsidRDefault="00A0149A" w:rsidP="00C612B7">
            <w:pPr>
              <w:rPr>
                <w:sz w:val="22"/>
              </w:rPr>
            </w:pPr>
            <w:r w:rsidRPr="00A0149A">
              <w:rPr>
                <w:sz w:val="22"/>
              </w:rPr>
              <w:t xml:space="preserve">- </w:t>
            </w:r>
            <w:r w:rsidRPr="00A0149A">
              <w:rPr>
                <w:sz w:val="22"/>
                <w:lang w:val="vi-VN"/>
              </w:rPr>
              <w:t xml:space="preserve">UBND </w:t>
            </w:r>
            <w:r w:rsidR="00934609">
              <w:rPr>
                <w:sz w:val="22"/>
              </w:rPr>
              <w:t xml:space="preserve">các xã, </w:t>
            </w:r>
            <w:r w:rsidR="005475C7">
              <w:rPr>
                <w:sz w:val="22"/>
              </w:rPr>
              <w:t>thị trấn</w:t>
            </w:r>
            <w:r w:rsidR="00934609">
              <w:rPr>
                <w:sz w:val="22"/>
              </w:rPr>
              <w:t>;</w:t>
            </w:r>
          </w:p>
          <w:p w:rsidR="00A0149A" w:rsidRPr="00A0149A" w:rsidRDefault="00A0149A" w:rsidP="00C612B7">
            <w:pPr>
              <w:rPr>
                <w:sz w:val="22"/>
                <w:lang w:val="vi-VN"/>
              </w:rPr>
            </w:pPr>
            <w:r w:rsidRPr="00A0149A">
              <w:rPr>
                <w:sz w:val="22"/>
                <w:lang w:val="vi-VN"/>
              </w:rPr>
              <w:t xml:space="preserve">- </w:t>
            </w:r>
            <w:r w:rsidR="005475C7">
              <w:rPr>
                <w:sz w:val="22"/>
              </w:rPr>
              <w:t>BQL chợ Khe Tre</w:t>
            </w:r>
            <w:r w:rsidRPr="00A0149A">
              <w:rPr>
                <w:sz w:val="22"/>
              </w:rPr>
              <w:t>;</w:t>
            </w:r>
          </w:p>
          <w:p w:rsidR="00A0149A" w:rsidRPr="00A0149A" w:rsidRDefault="00A0149A" w:rsidP="00C612B7">
            <w:pPr>
              <w:rPr>
                <w:sz w:val="22"/>
                <w:lang w:val="vi-VN"/>
              </w:rPr>
            </w:pPr>
            <w:r w:rsidRPr="00A0149A">
              <w:rPr>
                <w:sz w:val="22"/>
                <w:lang w:val="vi-VN"/>
              </w:rPr>
              <w:t>- Lưu</w:t>
            </w:r>
            <w:r w:rsidRPr="00A0149A">
              <w:rPr>
                <w:sz w:val="22"/>
              </w:rPr>
              <w:t>:</w:t>
            </w:r>
            <w:r w:rsidRPr="00A0149A">
              <w:rPr>
                <w:sz w:val="22"/>
                <w:lang w:val="vi-VN"/>
              </w:rPr>
              <w:t xml:space="preserve"> VT.</w:t>
            </w:r>
          </w:p>
          <w:p w:rsidR="00A0149A" w:rsidRDefault="00A0149A" w:rsidP="00C612B7">
            <w:pPr>
              <w:rPr>
                <w:b/>
                <w:i/>
                <w:lang w:val="vi-VN"/>
              </w:rPr>
            </w:pPr>
          </w:p>
        </w:tc>
        <w:tc>
          <w:tcPr>
            <w:tcW w:w="3722" w:type="dxa"/>
            <w:vAlign w:val="center"/>
          </w:tcPr>
          <w:p w:rsidR="00A0149A" w:rsidRDefault="00A0149A" w:rsidP="00C612B7">
            <w:pPr>
              <w:jc w:val="center"/>
              <w:rPr>
                <w:b/>
                <w:sz w:val="28"/>
              </w:rPr>
            </w:pPr>
            <w:r>
              <w:rPr>
                <w:b/>
                <w:sz w:val="28"/>
                <w:lang w:val="vi-VN"/>
              </w:rPr>
              <w:t>TM.</w:t>
            </w:r>
            <w:r>
              <w:rPr>
                <w:b/>
                <w:sz w:val="28"/>
              </w:rPr>
              <w:t>ỦY BAN NHÂN DÂN</w:t>
            </w:r>
          </w:p>
          <w:p w:rsidR="00A0149A" w:rsidRDefault="00A0149A" w:rsidP="00C612B7">
            <w:pPr>
              <w:jc w:val="center"/>
              <w:rPr>
                <w:b/>
                <w:sz w:val="28"/>
                <w:lang w:val="vi-VN"/>
              </w:rPr>
            </w:pPr>
            <w:r>
              <w:rPr>
                <w:b/>
                <w:sz w:val="28"/>
                <w:lang w:val="vi-VN"/>
              </w:rPr>
              <w:t>KT.</w:t>
            </w:r>
            <w:r w:rsidR="005475C7">
              <w:rPr>
                <w:b/>
                <w:sz w:val="28"/>
              </w:rPr>
              <w:t xml:space="preserve"> </w:t>
            </w:r>
            <w:r>
              <w:rPr>
                <w:b/>
                <w:sz w:val="28"/>
                <w:lang w:val="vi-VN"/>
              </w:rPr>
              <w:t>CHỦ TỊCH</w:t>
            </w:r>
          </w:p>
          <w:p w:rsidR="00A0149A" w:rsidRDefault="00A0149A" w:rsidP="00C612B7">
            <w:pPr>
              <w:jc w:val="center"/>
              <w:rPr>
                <w:b/>
                <w:sz w:val="28"/>
                <w:lang w:val="vi-VN"/>
              </w:rPr>
            </w:pPr>
            <w:r>
              <w:rPr>
                <w:b/>
                <w:sz w:val="28"/>
                <w:lang w:val="vi-VN"/>
              </w:rPr>
              <w:t>PHÓ CHỦ TỊCH</w:t>
            </w:r>
          </w:p>
          <w:p w:rsidR="00A0149A" w:rsidRDefault="00A0149A" w:rsidP="00C612B7">
            <w:pPr>
              <w:jc w:val="center"/>
              <w:rPr>
                <w:b/>
                <w:i/>
                <w:sz w:val="28"/>
                <w:lang w:val="vi-VN"/>
              </w:rPr>
            </w:pPr>
          </w:p>
          <w:p w:rsidR="00A0149A" w:rsidRDefault="00A0149A" w:rsidP="00C612B7">
            <w:pPr>
              <w:jc w:val="center"/>
              <w:rPr>
                <w:b/>
                <w:sz w:val="28"/>
                <w:lang w:val="vi-VN"/>
              </w:rPr>
            </w:pPr>
          </w:p>
          <w:p w:rsidR="00A0149A" w:rsidRDefault="00A0149A" w:rsidP="00C612B7">
            <w:pPr>
              <w:jc w:val="center"/>
              <w:rPr>
                <w:b/>
                <w:sz w:val="28"/>
              </w:rPr>
            </w:pPr>
          </w:p>
          <w:p w:rsidR="00A0149A" w:rsidRDefault="00A0149A" w:rsidP="00C612B7">
            <w:pPr>
              <w:jc w:val="center"/>
              <w:rPr>
                <w:b/>
                <w:i/>
                <w:sz w:val="28"/>
                <w:lang w:val="vi-VN"/>
              </w:rPr>
            </w:pPr>
          </w:p>
          <w:p w:rsidR="00A0149A" w:rsidRDefault="005475C7" w:rsidP="005475C7">
            <w:pPr>
              <w:jc w:val="center"/>
              <w:rPr>
                <w:b/>
                <w:sz w:val="28"/>
                <w:lang w:val="vi-VN"/>
              </w:rPr>
            </w:pPr>
            <w:r>
              <w:rPr>
                <w:b/>
                <w:sz w:val="28"/>
              </w:rPr>
              <w:t>Lê Thanh Hồ</w:t>
            </w:r>
          </w:p>
        </w:tc>
      </w:tr>
    </w:tbl>
    <w:p w:rsidR="00A0149A" w:rsidRDefault="00A0149A" w:rsidP="00A0149A">
      <w:pPr>
        <w:spacing w:line="288" w:lineRule="auto"/>
        <w:rPr>
          <w:sz w:val="28"/>
          <w:lang w:val="es-MX"/>
        </w:rPr>
      </w:pPr>
    </w:p>
    <w:p w:rsidR="00A0149A" w:rsidRDefault="00A0149A" w:rsidP="00A0149A">
      <w:pPr>
        <w:spacing w:line="288" w:lineRule="auto"/>
        <w:rPr>
          <w:sz w:val="28"/>
          <w:lang w:val="es-MX"/>
        </w:rPr>
      </w:pPr>
    </w:p>
    <w:p w:rsidR="00A0149A" w:rsidRDefault="00A0149A" w:rsidP="00A0149A">
      <w:pPr>
        <w:spacing w:line="288" w:lineRule="auto"/>
        <w:rPr>
          <w:b/>
          <w:sz w:val="28"/>
          <w:lang w:val="es-MX"/>
        </w:rPr>
      </w:pPr>
    </w:p>
    <w:p w:rsidR="00A0149A" w:rsidRDefault="00A0149A" w:rsidP="00A0149A">
      <w:pPr>
        <w:spacing w:line="288" w:lineRule="auto"/>
        <w:jc w:val="both"/>
        <w:rPr>
          <w:sz w:val="28"/>
        </w:rPr>
      </w:pPr>
    </w:p>
    <w:p w:rsidR="00A91287" w:rsidRDefault="00A91287" w:rsidP="001325F2">
      <w:pPr>
        <w:ind w:firstLine="720"/>
        <w:jc w:val="both"/>
        <w:rPr>
          <w:sz w:val="28"/>
          <w:szCs w:val="26"/>
        </w:rPr>
      </w:pPr>
    </w:p>
    <w:tbl>
      <w:tblPr>
        <w:tblW w:w="9269" w:type="dxa"/>
        <w:jc w:val="center"/>
        <w:tblCellMar>
          <w:left w:w="0" w:type="dxa"/>
          <w:right w:w="0" w:type="dxa"/>
        </w:tblCellMar>
        <w:tblLook w:val="0000" w:firstRow="0" w:lastRow="0" w:firstColumn="0" w:lastColumn="0" w:noHBand="0" w:noVBand="0"/>
      </w:tblPr>
      <w:tblGrid>
        <w:gridCol w:w="4591"/>
        <w:gridCol w:w="4678"/>
      </w:tblGrid>
      <w:tr w:rsidR="00920FD3" w:rsidRPr="00271E16" w:rsidTr="004B7F40">
        <w:trPr>
          <w:trHeight w:val="1774"/>
          <w:jc w:val="center"/>
        </w:trPr>
        <w:tc>
          <w:tcPr>
            <w:tcW w:w="4591" w:type="dxa"/>
            <w:tcMar>
              <w:top w:w="0" w:type="dxa"/>
              <w:left w:w="108" w:type="dxa"/>
              <w:bottom w:w="0" w:type="dxa"/>
              <w:right w:w="108" w:type="dxa"/>
            </w:tcMar>
          </w:tcPr>
          <w:p w:rsidR="00920FD3" w:rsidRPr="006049B6" w:rsidRDefault="00920FD3" w:rsidP="004B7F40">
            <w:pPr>
              <w:rPr>
                <w:sz w:val="22"/>
              </w:rPr>
            </w:pPr>
          </w:p>
        </w:tc>
        <w:tc>
          <w:tcPr>
            <w:tcW w:w="4678" w:type="dxa"/>
            <w:tcMar>
              <w:top w:w="0" w:type="dxa"/>
              <w:left w:w="108" w:type="dxa"/>
              <w:bottom w:w="0" w:type="dxa"/>
              <w:right w:w="108" w:type="dxa"/>
            </w:tcMar>
          </w:tcPr>
          <w:p w:rsidR="00920FD3" w:rsidRPr="00D22494" w:rsidRDefault="00920FD3" w:rsidP="004B7F40">
            <w:pPr>
              <w:spacing w:before="48" w:after="48"/>
              <w:jc w:val="center"/>
              <w:rPr>
                <w:b/>
                <w:szCs w:val="28"/>
              </w:rPr>
            </w:pPr>
          </w:p>
        </w:tc>
      </w:tr>
    </w:tbl>
    <w:p w:rsidR="00920FD3" w:rsidRDefault="00920FD3" w:rsidP="001325F2">
      <w:pPr>
        <w:ind w:firstLine="720"/>
        <w:jc w:val="both"/>
        <w:rPr>
          <w:sz w:val="28"/>
          <w:szCs w:val="26"/>
        </w:rPr>
      </w:pPr>
    </w:p>
    <w:p w:rsidR="001325F2" w:rsidRDefault="001325F2" w:rsidP="001325F2"/>
    <w:tbl>
      <w:tblPr>
        <w:tblW w:w="9269" w:type="dxa"/>
        <w:jc w:val="center"/>
        <w:tblCellMar>
          <w:left w:w="0" w:type="dxa"/>
          <w:right w:w="0" w:type="dxa"/>
        </w:tblCellMar>
        <w:tblLook w:val="0000" w:firstRow="0" w:lastRow="0" w:firstColumn="0" w:lastColumn="0" w:noHBand="0" w:noVBand="0"/>
      </w:tblPr>
      <w:tblGrid>
        <w:gridCol w:w="4591"/>
        <w:gridCol w:w="4678"/>
      </w:tblGrid>
      <w:tr w:rsidR="006C5D81" w:rsidRPr="00271E16" w:rsidTr="00E83142">
        <w:trPr>
          <w:trHeight w:val="1774"/>
          <w:jc w:val="center"/>
        </w:trPr>
        <w:tc>
          <w:tcPr>
            <w:tcW w:w="4591" w:type="dxa"/>
            <w:tcMar>
              <w:top w:w="0" w:type="dxa"/>
              <w:left w:w="108" w:type="dxa"/>
              <w:bottom w:w="0" w:type="dxa"/>
              <w:right w:w="108" w:type="dxa"/>
            </w:tcMar>
          </w:tcPr>
          <w:p w:rsidR="006C5D81" w:rsidRPr="006049B6" w:rsidRDefault="006C5D81" w:rsidP="00E83142">
            <w:pPr>
              <w:rPr>
                <w:sz w:val="22"/>
              </w:rPr>
            </w:pPr>
          </w:p>
        </w:tc>
        <w:tc>
          <w:tcPr>
            <w:tcW w:w="4678" w:type="dxa"/>
            <w:tcMar>
              <w:top w:w="0" w:type="dxa"/>
              <w:left w:w="108" w:type="dxa"/>
              <w:bottom w:w="0" w:type="dxa"/>
              <w:right w:w="108" w:type="dxa"/>
            </w:tcMar>
          </w:tcPr>
          <w:p w:rsidR="006C5D81" w:rsidRPr="00D22494" w:rsidRDefault="006C5D81" w:rsidP="00E83142">
            <w:pPr>
              <w:spacing w:before="48" w:after="48"/>
              <w:jc w:val="center"/>
              <w:rPr>
                <w:b/>
                <w:szCs w:val="28"/>
              </w:rPr>
            </w:pPr>
          </w:p>
        </w:tc>
      </w:tr>
    </w:tbl>
    <w:p w:rsidR="001325F2" w:rsidRDefault="001325F2"/>
    <w:sectPr w:rsidR="001325F2" w:rsidSect="00D46480">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C2" w:rsidRDefault="00472EC2" w:rsidP="00F95E7A">
      <w:r>
        <w:separator/>
      </w:r>
    </w:p>
  </w:endnote>
  <w:endnote w:type="continuationSeparator" w:id="0">
    <w:p w:rsidR="00472EC2" w:rsidRDefault="00472EC2" w:rsidP="00F9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270797"/>
      <w:docPartObj>
        <w:docPartGallery w:val="Page Numbers (Bottom of Page)"/>
        <w:docPartUnique/>
      </w:docPartObj>
    </w:sdtPr>
    <w:sdtEndPr>
      <w:rPr>
        <w:noProof/>
      </w:rPr>
    </w:sdtEndPr>
    <w:sdtContent>
      <w:p w:rsidR="00F95E7A" w:rsidRDefault="00093B0C">
        <w:pPr>
          <w:pStyle w:val="Footer"/>
          <w:jc w:val="right"/>
        </w:pPr>
        <w:r>
          <w:fldChar w:fldCharType="begin"/>
        </w:r>
        <w:r w:rsidR="00F95E7A">
          <w:instrText xml:space="preserve"> PAGE   \* MERGEFORMAT </w:instrText>
        </w:r>
        <w:r>
          <w:fldChar w:fldCharType="separate"/>
        </w:r>
        <w:r w:rsidR="00FF6F9A">
          <w:rPr>
            <w:noProof/>
          </w:rPr>
          <w:t>5</w:t>
        </w:r>
        <w:r>
          <w:rPr>
            <w:noProof/>
          </w:rPr>
          <w:fldChar w:fldCharType="end"/>
        </w:r>
      </w:p>
    </w:sdtContent>
  </w:sdt>
  <w:p w:rsidR="00F95E7A" w:rsidRDefault="00F95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C2" w:rsidRDefault="00472EC2" w:rsidP="00F95E7A">
      <w:r>
        <w:separator/>
      </w:r>
    </w:p>
  </w:footnote>
  <w:footnote w:type="continuationSeparator" w:id="0">
    <w:p w:rsidR="00472EC2" w:rsidRDefault="00472EC2" w:rsidP="00F95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406147"/>
      <w:docPartObj>
        <w:docPartGallery w:val="Page Numbers (Top of Page)"/>
        <w:docPartUnique/>
      </w:docPartObj>
    </w:sdtPr>
    <w:sdtEndPr>
      <w:rPr>
        <w:noProof/>
      </w:rPr>
    </w:sdtEndPr>
    <w:sdtContent>
      <w:p w:rsidR="00D46480" w:rsidRDefault="00D46480">
        <w:pPr>
          <w:pStyle w:val="Header"/>
          <w:jc w:val="center"/>
        </w:pPr>
        <w:r>
          <w:fldChar w:fldCharType="begin"/>
        </w:r>
        <w:r>
          <w:instrText xml:space="preserve"> PAGE   \* MERGEFORMAT </w:instrText>
        </w:r>
        <w:r>
          <w:fldChar w:fldCharType="separate"/>
        </w:r>
        <w:r w:rsidR="00FF6F9A">
          <w:rPr>
            <w:noProof/>
          </w:rPr>
          <w:t>5</w:t>
        </w:r>
        <w:r>
          <w:rPr>
            <w:noProof/>
          </w:rPr>
          <w:fldChar w:fldCharType="end"/>
        </w:r>
      </w:p>
    </w:sdtContent>
  </w:sdt>
  <w:p w:rsidR="00D46480" w:rsidRDefault="00D46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4C05"/>
    <w:multiLevelType w:val="hybridMultilevel"/>
    <w:tmpl w:val="A086BF2C"/>
    <w:lvl w:ilvl="0" w:tplc="3C06FAB2">
      <w:start w:val="1"/>
      <w:numFmt w:val="decimal"/>
      <w:lvlText w:val="%1."/>
      <w:lvlJc w:val="left"/>
      <w:pPr>
        <w:ind w:left="1110" w:hanging="360"/>
      </w:p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25F2"/>
    <w:rsid w:val="00020F6B"/>
    <w:rsid w:val="00093B0C"/>
    <w:rsid w:val="00095D42"/>
    <w:rsid w:val="000B716D"/>
    <w:rsid w:val="000C48E7"/>
    <w:rsid w:val="000F35CA"/>
    <w:rsid w:val="001325F2"/>
    <w:rsid w:val="00192D6F"/>
    <w:rsid w:val="00193C34"/>
    <w:rsid w:val="00194875"/>
    <w:rsid w:val="001F22BA"/>
    <w:rsid w:val="002276B5"/>
    <w:rsid w:val="002522DB"/>
    <w:rsid w:val="0028541B"/>
    <w:rsid w:val="002F7B04"/>
    <w:rsid w:val="003012A1"/>
    <w:rsid w:val="00304DE4"/>
    <w:rsid w:val="00331F7A"/>
    <w:rsid w:val="0036084F"/>
    <w:rsid w:val="0037214A"/>
    <w:rsid w:val="00384591"/>
    <w:rsid w:val="00390F9C"/>
    <w:rsid w:val="003D5146"/>
    <w:rsid w:val="003E6B03"/>
    <w:rsid w:val="003F2BDB"/>
    <w:rsid w:val="0045586F"/>
    <w:rsid w:val="004571B8"/>
    <w:rsid w:val="00460091"/>
    <w:rsid w:val="004720C4"/>
    <w:rsid w:val="00472EC2"/>
    <w:rsid w:val="004B7F40"/>
    <w:rsid w:val="004E6B93"/>
    <w:rsid w:val="00515731"/>
    <w:rsid w:val="00540059"/>
    <w:rsid w:val="005475C7"/>
    <w:rsid w:val="00547D26"/>
    <w:rsid w:val="005B0D6F"/>
    <w:rsid w:val="00607609"/>
    <w:rsid w:val="006160FB"/>
    <w:rsid w:val="006229D5"/>
    <w:rsid w:val="00623E89"/>
    <w:rsid w:val="00643981"/>
    <w:rsid w:val="00692C11"/>
    <w:rsid w:val="006B4D35"/>
    <w:rsid w:val="006C5D81"/>
    <w:rsid w:val="006E2D58"/>
    <w:rsid w:val="0071605C"/>
    <w:rsid w:val="00724C44"/>
    <w:rsid w:val="007F2C19"/>
    <w:rsid w:val="00815525"/>
    <w:rsid w:val="008305EE"/>
    <w:rsid w:val="0088274E"/>
    <w:rsid w:val="0089248D"/>
    <w:rsid w:val="008A25F5"/>
    <w:rsid w:val="008B58B3"/>
    <w:rsid w:val="009014CA"/>
    <w:rsid w:val="00920FD3"/>
    <w:rsid w:val="00924F59"/>
    <w:rsid w:val="00934609"/>
    <w:rsid w:val="00942885"/>
    <w:rsid w:val="00953255"/>
    <w:rsid w:val="00964FC4"/>
    <w:rsid w:val="009B1155"/>
    <w:rsid w:val="009B7F9E"/>
    <w:rsid w:val="009D4832"/>
    <w:rsid w:val="00A0149A"/>
    <w:rsid w:val="00A34FB3"/>
    <w:rsid w:val="00A822B2"/>
    <w:rsid w:val="00A867A3"/>
    <w:rsid w:val="00A91287"/>
    <w:rsid w:val="00AF07E3"/>
    <w:rsid w:val="00AF5D8F"/>
    <w:rsid w:val="00B32EA0"/>
    <w:rsid w:val="00B45972"/>
    <w:rsid w:val="00B6763B"/>
    <w:rsid w:val="00C11892"/>
    <w:rsid w:val="00C36524"/>
    <w:rsid w:val="00C41F00"/>
    <w:rsid w:val="00C66E58"/>
    <w:rsid w:val="00C710CF"/>
    <w:rsid w:val="00CB4914"/>
    <w:rsid w:val="00CB4BED"/>
    <w:rsid w:val="00D167FD"/>
    <w:rsid w:val="00D46480"/>
    <w:rsid w:val="00D74143"/>
    <w:rsid w:val="00D80DA3"/>
    <w:rsid w:val="00D911EF"/>
    <w:rsid w:val="00DA4261"/>
    <w:rsid w:val="00E01940"/>
    <w:rsid w:val="00E45ED2"/>
    <w:rsid w:val="00E50E7C"/>
    <w:rsid w:val="00EE463C"/>
    <w:rsid w:val="00F12038"/>
    <w:rsid w:val="00F124EA"/>
    <w:rsid w:val="00F2362A"/>
    <w:rsid w:val="00F667D5"/>
    <w:rsid w:val="00F74F85"/>
    <w:rsid w:val="00F95E7A"/>
    <w:rsid w:val="00FE4BBF"/>
    <w:rsid w:val="00FE6261"/>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0C4"/>
    <w:rPr>
      <w:sz w:val="24"/>
      <w:szCs w:val="24"/>
    </w:rPr>
  </w:style>
  <w:style w:type="paragraph" w:styleId="Heading3">
    <w:name w:val="heading 3"/>
    <w:basedOn w:val="Normal"/>
    <w:next w:val="Normal"/>
    <w:link w:val="Heading3Char"/>
    <w:qFormat/>
    <w:rsid w:val="00920FD3"/>
    <w:pPr>
      <w:keepNext/>
      <w:jc w:val="right"/>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2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20FD3"/>
    <w:rPr>
      <w:i/>
      <w:iCs/>
      <w:sz w:val="28"/>
      <w:szCs w:val="24"/>
    </w:rPr>
  </w:style>
  <w:style w:type="character" w:customStyle="1" w:styleId="fontstyle01">
    <w:name w:val="fontstyle01"/>
    <w:basedOn w:val="DefaultParagraphFont"/>
    <w:rsid w:val="000F35CA"/>
    <w:rPr>
      <w:rFonts w:ascii="TimesNewRomanPSMT" w:hAnsi="TimesNewRomanPSMT" w:hint="default"/>
      <w:b w:val="0"/>
      <w:bCs w:val="0"/>
      <w:i w:val="0"/>
      <w:iCs w:val="0"/>
      <w:color w:val="000000"/>
      <w:sz w:val="28"/>
      <w:szCs w:val="28"/>
    </w:rPr>
  </w:style>
  <w:style w:type="paragraph" w:styleId="BodyTextIndent">
    <w:name w:val="Body Text Indent"/>
    <w:basedOn w:val="Normal"/>
    <w:link w:val="BodyTextIndentChar"/>
    <w:rsid w:val="00A0149A"/>
    <w:pPr>
      <w:ind w:firstLine="720"/>
      <w:jc w:val="both"/>
    </w:pPr>
    <w:rPr>
      <w:b/>
      <w:sz w:val="28"/>
      <w:szCs w:val="20"/>
      <w:u w:val="single"/>
    </w:rPr>
  </w:style>
  <w:style w:type="character" w:customStyle="1" w:styleId="BodyTextIndentChar">
    <w:name w:val="Body Text Indent Char"/>
    <w:basedOn w:val="DefaultParagraphFont"/>
    <w:link w:val="BodyTextIndent"/>
    <w:rsid w:val="00A0149A"/>
    <w:rPr>
      <w:b/>
      <w:sz w:val="28"/>
      <w:u w:val="single"/>
    </w:rPr>
  </w:style>
  <w:style w:type="paragraph" w:styleId="ListParagraph">
    <w:name w:val="List Paragraph"/>
    <w:basedOn w:val="Normal"/>
    <w:qFormat/>
    <w:rsid w:val="00A0149A"/>
    <w:pPr>
      <w:ind w:left="720"/>
    </w:pPr>
    <w:rPr>
      <w:szCs w:val="20"/>
    </w:rPr>
  </w:style>
  <w:style w:type="paragraph" w:styleId="Header">
    <w:name w:val="header"/>
    <w:basedOn w:val="Normal"/>
    <w:link w:val="HeaderChar"/>
    <w:uiPriority w:val="99"/>
    <w:rsid w:val="00F95E7A"/>
    <w:pPr>
      <w:tabs>
        <w:tab w:val="center" w:pos="4680"/>
        <w:tab w:val="right" w:pos="9360"/>
      </w:tabs>
    </w:pPr>
  </w:style>
  <w:style w:type="character" w:customStyle="1" w:styleId="HeaderChar">
    <w:name w:val="Header Char"/>
    <w:basedOn w:val="DefaultParagraphFont"/>
    <w:link w:val="Header"/>
    <w:uiPriority w:val="99"/>
    <w:rsid w:val="00F95E7A"/>
    <w:rPr>
      <w:sz w:val="24"/>
      <w:szCs w:val="24"/>
    </w:rPr>
  </w:style>
  <w:style w:type="paragraph" w:styleId="Footer">
    <w:name w:val="footer"/>
    <w:basedOn w:val="Normal"/>
    <w:link w:val="FooterChar"/>
    <w:uiPriority w:val="99"/>
    <w:rsid w:val="00F95E7A"/>
    <w:pPr>
      <w:tabs>
        <w:tab w:val="center" w:pos="4680"/>
        <w:tab w:val="right" w:pos="9360"/>
      </w:tabs>
    </w:pPr>
  </w:style>
  <w:style w:type="character" w:customStyle="1" w:styleId="FooterChar">
    <w:name w:val="Footer Char"/>
    <w:basedOn w:val="DefaultParagraphFont"/>
    <w:link w:val="Footer"/>
    <w:uiPriority w:val="99"/>
    <w:rsid w:val="00F95E7A"/>
    <w:rPr>
      <w:sz w:val="24"/>
      <w:szCs w:val="24"/>
    </w:rPr>
  </w:style>
  <w:style w:type="paragraph" w:styleId="BalloonText">
    <w:name w:val="Balloon Text"/>
    <w:basedOn w:val="Normal"/>
    <w:link w:val="BalloonTextChar"/>
    <w:rsid w:val="00D46480"/>
    <w:rPr>
      <w:rFonts w:ascii="Tahoma" w:hAnsi="Tahoma" w:cs="Tahoma"/>
      <w:sz w:val="16"/>
      <w:szCs w:val="16"/>
    </w:rPr>
  </w:style>
  <w:style w:type="character" w:customStyle="1" w:styleId="BalloonTextChar">
    <w:name w:val="Balloon Text Char"/>
    <w:basedOn w:val="DefaultParagraphFont"/>
    <w:link w:val="BalloonText"/>
    <w:rsid w:val="00D46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Microsoft</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User</dc:creator>
  <cp:lastModifiedBy>HP</cp:lastModifiedBy>
  <cp:revision>20</cp:revision>
  <cp:lastPrinted>2022-02-09T03:43:00Z</cp:lastPrinted>
  <dcterms:created xsi:type="dcterms:W3CDTF">2020-06-03T07:45:00Z</dcterms:created>
  <dcterms:modified xsi:type="dcterms:W3CDTF">2022-02-10T01:25:00Z</dcterms:modified>
</cp:coreProperties>
</file>