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6" w:type="dxa"/>
        <w:tblInd w:w="-459" w:type="dxa"/>
        <w:tblLook w:val="01E0" w:firstRow="1" w:lastRow="1" w:firstColumn="1" w:lastColumn="1" w:noHBand="0" w:noVBand="0"/>
      </w:tblPr>
      <w:tblGrid>
        <w:gridCol w:w="283"/>
        <w:gridCol w:w="3428"/>
        <w:gridCol w:w="542"/>
        <w:gridCol w:w="5903"/>
      </w:tblGrid>
      <w:tr w:rsidR="005B2485" w:rsidRPr="00AE653F" w:rsidTr="00492D2B">
        <w:trPr>
          <w:gridBefore w:val="1"/>
          <w:wBefore w:w="283" w:type="dxa"/>
          <w:trHeight w:val="711"/>
        </w:trPr>
        <w:tc>
          <w:tcPr>
            <w:tcW w:w="3428" w:type="dxa"/>
          </w:tcPr>
          <w:p w:rsidR="005B2485" w:rsidRPr="00AE653F" w:rsidRDefault="005B2485" w:rsidP="000A0D01">
            <w:pPr>
              <w:spacing w:before="0" w:after="0" w:line="240" w:lineRule="auto"/>
              <w:ind w:firstLine="0"/>
              <w:jc w:val="center"/>
              <w:rPr>
                <w:b/>
              </w:rPr>
            </w:pPr>
            <w:r w:rsidRPr="00AE653F">
              <w:rPr>
                <w:b/>
              </w:rPr>
              <w:t xml:space="preserve">UỶ BAN NHÂN DÂN </w:t>
            </w:r>
          </w:p>
          <w:p w:rsidR="005B2485" w:rsidRPr="00AE653F" w:rsidRDefault="005B2485" w:rsidP="000A0D01">
            <w:pPr>
              <w:spacing w:before="0" w:after="0" w:line="240" w:lineRule="auto"/>
              <w:ind w:firstLine="0"/>
              <w:jc w:val="center"/>
              <w:rPr>
                <w:b/>
              </w:rPr>
            </w:pPr>
            <w:r w:rsidRPr="00AE653F">
              <w:rPr>
                <w:b/>
              </w:rPr>
              <w:t xml:space="preserve"> HUYỆN </w:t>
            </w:r>
            <w:smartTag w:uri="urn:schemas-microsoft-com:office:smarttags" w:element="place">
              <w:smartTag w:uri="urn:schemas-microsoft-com:office:smarttags" w:element="country-region">
                <w:r w:rsidRPr="00AE653F">
                  <w:rPr>
                    <w:b/>
                  </w:rPr>
                  <w:t>NAM</w:t>
                </w:r>
              </w:smartTag>
            </w:smartTag>
            <w:r w:rsidRPr="00AE653F">
              <w:rPr>
                <w:b/>
              </w:rPr>
              <w:t xml:space="preserve"> ĐÔNG</w:t>
            </w:r>
          </w:p>
        </w:tc>
        <w:tc>
          <w:tcPr>
            <w:tcW w:w="6445" w:type="dxa"/>
            <w:gridSpan w:val="2"/>
          </w:tcPr>
          <w:p w:rsidR="005B2485" w:rsidRPr="00AE653F" w:rsidRDefault="005B2485" w:rsidP="000A0D01">
            <w:pPr>
              <w:spacing w:before="0" w:after="0" w:line="240" w:lineRule="auto"/>
              <w:ind w:firstLine="0"/>
              <w:jc w:val="center"/>
              <w:rPr>
                <w:b/>
              </w:rPr>
            </w:pPr>
            <w:r w:rsidRPr="00AE653F">
              <w:rPr>
                <w:b/>
                <w:noProof/>
              </w:rPr>
              <mc:AlternateContent>
                <mc:Choice Requires="wps">
                  <w:drawing>
                    <wp:anchor distT="0" distB="0" distL="114300" distR="114300" simplePos="0" relativeHeight="251659264" behindDoc="0" locked="0" layoutInCell="1" allowOverlap="1" wp14:anchorId="2A847111" wp14:editId="35F25C9D">
                      <wp:simplePos x="0" y="0"/>
                      <wp:positionH relativeFrom="column">
                        <wp:posOffset>963295</wp:posOffset>
                      </wp:positionH>
                      <wp:positionV relativeFrom="paragraph">
                        <wp:posOffset>440055</wp:posOffset>
                      </wp:positionV>
                      <wp:extent cx="1981200" cy="0"/>
                      <wp:effectExtent l="12700" t="8890" r="635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34.65pt" to="231.8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"/>
                  </w:pict>
                </mc:Fallback>
              </mc:AlternateContent>
            </w:r>
            <w:r w:rsidRPr="00AE653F">
              <w:rPr>
                <w:b/>
              </w:rPr>
              <w:t xml:space="preserve">CỘNG HÒA XÃ HỘI CHỦ NGHĨA VIỆT </w:t>
            </w:r>
            <w:smartTag w:uri="urn:schemas-microsoft-com:office:smarttags" w:element="place">
              <w:smartTag w:uri="urn:schemas-microsoft-com:office:smarttags" w:element="country-region">
                <w:r w:rsidRPr="00AE653F">
                  <w:rPr>
                    <w:b/>
                  </w:rPr>
                  <w:t>NAM</w:t>
                </w:r>
              </w:smartTag>
            </w:smartTag>
            <w:r w:rsidRPr="00AE653F">
              <w:rPr>
                <w:b/>
              </w:rPr>
              <w:br/>
              <w:t>Độc lập - Tự do - Hạnh phú</w:t>
            </w:r>
            <w:r>
              <w:rPr>
                <w:b/>
              </w:rPr>
              <w:t>c</w:t>
            </w:r>
          </w:p>
        </w:tc>
      </w:tr>
      <w:tr w:rsidR="005B2485" w:rsidRPr="00AE653F" w:rsidTr="00492D2B">
        <w:trPr>
          <w:gridBefore w:val="1"/>
          <w:wBefore w:w="283" w:type="dxa"/>
          <w:trHeight w:val="161"/>
        </w:trPr>
        <w:tc>
          <w:tcPr>
            <w:tcW w:w="3428" w:type="dxa"/>
          </w:tcPr>
          <w:p w:rsidR="005B2485" w:rsidRPr="00AE653F" w:rsidRDefault="00A73003" w:rsidP="000A0D01">
            <w:pPr>
              <w:spacing w:before="120" w:after="120" w:line="240" w:lineRule="auto"/>
              <w:ind w:left="-108" w:firstLine="0"/>
              <w:jc w:val="center"/>
              <w:rPr>
                <w:b/>
                <w:sz w:val="26"/>
                <w:szCs w:val="26"/>
              </w:rPr>
            </w:pPr>
            <w:r w:rsidRPr="00AE653F">
              <w:rPr>
                <w:b/>
                <w:noProof/>
              </w:rPr>
              <mc:AlternateContent>
                <mc:Choice Requires="wps">
                  <w:drawing>
                    <wp:anchor distT="0" distB="0" distL="114300" distR="114300" simplePos="0" relativeHeight="251660288" behindDoc="0" locked="0" layoutInCell="1" allowOverlap="1" wp14:anchorId="3C2F45A2" wp14:editId="7C8F3AAE">
                      <wp:simplePos x="0" y="0"/>
                      <wp:positionH relativeFrom="column">
                        <wp:posOffset>436245</wp:posOffset>
                      </wp:positionH>
                      <wp:positionV relativeFrom="paragraph">
                        <wp:posOffset>4445</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35pt" to="10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"/>
                  </w:pict>
                </mc:Fallback>
              </mc:AlternateContent>
            </w:r>
            <w:r w:rsidR="005B2485" w:rsidRPr="00AE653F">
              <w:t>Số</w:t>
            </w:r>
            <w:r w:rsidR="005B2485">
              <w:t>:</w:t>
            </w:r>
            <w:r w:rsidR="005B2485" w:rsidRPr="00AE653F">
              <w:t xml:space="preserve"> </w:t>
            </w:r>
            <w:r w:rsidR="006929C9">
              <w:t>87</w:t>
            </w:r>
            <w:r w:rsidR="005B2485" w:rsidRPr="00AE653F">
              <w:t xml:space="preserve"> /UBND-TNMT </w:t>
            </w:r>
          </w:p>
        </w:tc>
        <w:tc>
          <w:tcPr>
            <w:tcW w:w="6445" w:type="dxa"/>
            <w:gridSpan w:val="2"/>
          </w:tcPr>
          <w:p w:rsidR="005B2485" w:rsidRPr="00AE653F" w:rsidRDefault="006929C9" w:rsidP="005B2485">
            <w:pPr>
              <w:spacing w:before="120" w:after="120" w:line="240" w:lineRule="auto"/>
              <w:ind w:firstLine="0"/>
              <w:jc w:val="center"/>
              <w:rPr>
                <w:b/>
                <w:noProof/>
                <w:sz w:val="26"/>
                <w:szCs w:val="26"/>
              </w:rPr>
            </w:pPr>
            <w:r>
              <w:rPr>
                <w:i/>
              </w:rPr>
              <w:t>Nam Đông, ngày 20</w:t>
            </w:r>
            <w:bookmarkStart w:id="0" w:name="_GoBack"/>
            <w:bookmarkEnd w:id="0"/>
            <w:r w:rsidR="005B2485">
              <w:rPr>
                <w:i/>
              </w:rPr>
              <w:t xml:space="preserve"> </w:t>
            </w:r>
            <w:r w:rsidR="005B2485" w:rsidRPr="00AE653F">
              <w:rPr>
                <w:i/>
              </w:rPr>
              <w:t xml:space="preserve"> </w:t>
            </w:r>
            <w:r w:rsidR="00172B9A">
              <w:rPr>
                <w:i/>
              </w:rPr>
              <w:t>tháng 01 năm 2021</w:t>
            </w:r>
          </w:p>
        </w:tc>
      </w:tr>
      <w:tr w:rsidR="005B2485" w:rsidRPr="00AE653F" w:rsidTr="008600A1">
        <w:trPr>
          <w:trHeight w:val="161"/>
        </w:trPr>
        <w:tc>
          <w:tcPr>
            <w:tcW w:w="4253" w:type="dxa"/>
            <w:gridSpan w:val="3"/>
          </w:tcPr>
          <w:p w:rsidR="005B2485" w:rsidRPr="005B2485" w:rsidRDefault="005B2485" w:rsidP="005B2485">
            <w:pPr>
              <w:spacing w:before="0" w:after="0" w:line="240" w:lineRule="auto"/>
              <w:ind w:firstLine="0"/>
              <w:jc w:val="center"/>
              <w:rPr>
                <w:sz w:val="22"/>
                <w:szCs w:val="22"/>
              </w:rPr>
            </w:pPr>
            <w:r w:rsidRPr="00AE653F">
              <w:rPr>
                <w:sz w:val="22"/>
                <w:szCs w:val="22"/>
              </w:rPr>
              <w:t xml:space="preserve">V/v </w:t>
            </w:r>
            <w:r>
              <w:rPr>
                <w:sz w:val="22"/>
                <w:szCs w:val="22"/>
              </w:rPr>
              <w:t xml:space="preserve">phát động </w:t>
            </w:r>
            <w:r w:rsidRPr="00AE653F">
              <w:rPr>
                <w:sz w:val="22"/>
                <w:szCs w:val="22"/>
              </w:rPr>
              <w:t>tổng vệ sinh môi trường</w:t>
            </w:r>
            <w:r>
              <w:rPr>
                <w:sz w:val="22"/>
                <w:szCs w:val="22"/>
              </w:rPr>
              <w:t xml:space="preserve"> Mừng Đảng, mừng Xuân Tân Sửu năm 2021</w:t>
            </w:r>
          </w:p>
        </w:tc>
        <w:tc>
          <w:tcPr>
            <w:tcW w:w="5903" w:type="dxa"/>
          </w:tcPr>
          <w:p w:rsidR="005B2485" w:rsidRDefault="005B2485" w:rsidP="005B2485">
            <w:pPr>
              <w:spacing w:before="120" w:after="120" w:line="240" w:lineRule="auto"/>
              <w:ind w:firstLine="0"/>
              <w:jc w:val="center"/>
              <w:rPr>
                <w:i/>
              </w:rPr>
            </w:pPr>
          </w:p>
        </w:tc>
      </w:tr>
      <w:tr w:rsidR="005B2485" w:rsidRPr="00AE653F" w:rsidTr="00492D2B">
        <w:trPr>
          <w:gridBefore w:val="1"/>
          <w:wBefore w:w="283" w:type="dxa"/>
          <w:trHeight w:val="259"/>
        </w:trPr>
        <w:tc>
          <w:tcPr>
            <w:tcW w:w="9873" w:type="dxa"/>
            <w:gridSpan w:val="3"/>
          </w:tcPr>
          <w:p w:rsidR="005B2485" w:rsidRPr="00AE653F" w:rsidRDefault="005B2485" w:rsidP="005B2485">
            <w:pPr>
              <w:spacing w:before="0" w:after="0" w:line="240" w:lineRule="auto"/>
              <w:ind w:firstLine="0"/>
              <w:rPr>
                <w:sz w:val="22"/>
                <w:szCs w:val="22"/>
              </w:rPr>
            </w:pPr>
          </w:p>
        </w:tc>
      </w:tr>
    </w:tbl>
    <w:p w:rsidR="005B2485" w:rsidRDefault="008A0F23" w:rsidP="00492D2B">
      <w:pPr>
        <w:spacing w:before="120" w:after="120" w:line="240" w:lineRule="auto"/>
        <w:ind w:firstLine="0"/>
        <w:rPr>
          <w:bCs/>
        </w:rPr>
      </w:pPr>
      <w:r>
        <w:t xml:space="preserve">                   </w:t>
      </w:r>
      <w:r w:rsidR="005B2485" w:rsidRPr="00AE653F">
        <w:rPr>
          <w:bCs/>
        </w:rPr>
        <w:t xml:space="preserve">Kính gửi:  </w:t>
      </w:r>
    </w:p>
    <w:tbl>
      <w:tblPr>
        <w:tblW w:w="9356" w:type="dxa"/>
        <w:tblInd w:w="108" w:type="dxa"/>
        <w:tblLook w:val="01E0" w:firstRow="1" w:lastRow="1" w:firstColumn="1" w:lastColumn="1" w:noHBand="0" w:noVBand="0"/>
      </w:tblPr>
      <w:tblGrid>
        <w:gridCol w:w="2552"/>
        <w:gridCol w:w="6804"/>
      </w:tblGrid>
      <w:tr w:rsidR="005B2485" w:rsidRPr="00AE653F" w:rsidTr="008A0F23">
        <w:trPr>
          <w:trHeight w:val="161"/>
        </w:trPr>
        <w:tc>
          <w:tcPr>
            <w:tcW w:w="2552" w:type="dxa"/>
          </w:tcPr>
          <w:p w:rsidR="005B2485" w:rsidRPr="00AE653F" w:rsidRDefault="005B2485" w:rsidP="000A0D01">
            <w:pPr>
              <w:spacing w:before="120" w:after="120" w:line="240" w:lineRule="auto"/>
              <w:ind w:left="-108" w:firstLine="0"/>
              <w:jc w:val="center"/>
              <w:rPr>
                <w:b/>
                <w:sz w:val="26"/>
                <w:szCs w:val="26"/>
              </w:rPr>
            </w:pPr>
          </w:p>
        </w:tc>
        <w:tc>
          <w:tcPr>
            <w:tcW w:w="6804" w:type="dxa"/>
          </w:tcPr>
          <w:p w:rsidR="005B2485" w:rsidRDefault="005B2485" w:rsidP="000A0D01">
            <w:pPr>
              <w:spacing w:before="0" w:after="0" w:line="240" w:lineRule="auto"/>
              <w:ind w:firstLine="0"/>
              <w:jc w:val="left"/>
            </w:pPr>
            <w:r w:rsidRPr="00AE653F">
              <w:t>- Các cơ quan, đoàn thể, doanh nghiệp trên địa bàn huyệ</w:t>
            </w:r>
            <w:r>
              <w:t>n;</w:t>
            </w:r>
          </w:p>
          <w:p w:rsidR="005B2485" w:rsidRPr="004857B6" w:rsidRDefault="005B2485" w:rsidP="000A0D01">
            <w:pPr>
              <w:spacing w:before="0" w:after="0" w:line="240" w:lineRule="auto"/>
              <w:ind w:firstLine="0"/>
              <w:jc w:val="left"/>
            </w:pPr>
            <w:r w:rsidRPr="00AE653F">
              <w:rPr>
                <w:bCs/>
              </w:rPr>
              <w:t>- Uỷ ban nhân dân các xã, thị trấn</w:t>
            </w:r>
            <w:r w:rsidR="008A0F23">
              <w:rPr>
                <w:bCs/>
              </w:rPr>
              <w:t xml:space="preserve"> Khe Tre</w:t>
            </w:r>
            <w:r w:rsidRPr="00AE653F">
              <w:rPr>
                <w:bCs/>
              </w:rPr>
              <w:t>.</w:t>
            </w:r>
          </w:p>
        </w:tc>
      </w:tr>
    </w:tbl>
    <w:p w:rsidR="005B2485" w:rsidRPr="00AE653F" w:rsidRDefault="005B2485" w:rsidP="00A40F3C">
      <w:pPr>
        <w:spacing w:before="360" w:after="120" w:line="240" w:lineRule="auto"/>
        <w:ind w:firstLine="540"/>
      </w:pPr>
      <w:r w:rsidRPr="00AE653F">
        <w:t xml:space="preserve">Để tạo </w:t>
      </w:r>
      <w:r w:rsidRPr="00986508">
        <w:rPr>
          <w:rFonts w:eastAsia="Times New Roman"/>
        </w:rPr>
        <w:t>cảnh</w:t>
      </w:r>
      <w:r w:rsidRPr="00AE653F">
        <w:t xml:space="preserve"> quan môi trườ</w:t>
      </w:r>
      <w:r>
        <w:t>ng Xanh – S</w:t>
      </w:r>
      <w:r w:rsidRPr="00AE653F">
        <w:t>ạ</w:t>
      </w:r>
      <w:r>
        <w:t>ch – Đ</w:t>
      </w:r>
      <w:r w:rsidRPr="00AE653F">
        <w:t>ẹp trong dị</w:t>
      </w:r>
      <w:r w:rsidR="00A40F3C">
        <w:t>p t</w:t>
      </w:r>
      <w:r w:rsidRPr="00AE653F">
        <w:t xml:space="preserve">ết </w:t>
      </w:r>
      <w:r w:rsidR="00DA3B96">
        <w:t>Tân Sửu</w:t>
      </w:r>
      <w:r>
        <w:t xml:space="preserve"> năm </w:t>
      </w:r>
      <w:r w:rsidR="00DA3B96">
        <w:t>2021</w:t>
      </w:r>
      <w:r w:rsidRPr="00AE653F">
        <w:t xml:space="preserve">, chào mừng kỷ niệm </w:t>
      </w:r>
      <w:r w:rsidR="00DA3B96">
        <w:t>91</w:t>
      </w:r>
      <w:r w:rsidRPr="00AE653F">
        <w:t xml:space="preserve"> năm ngày thành lập Đảng Cộng sản Việt Nam (03/02/1930 – 03/02/</w:t>
      </w:r>
      <w:r w:rsidR="00DA3B96">
        <w:t>2021</w:t>
      </w:r>
      <w:r w:rsidRPr="00AE653F">
        <w:t>), UBND huyện đề nghị UBND các xã, thị trấn, các cơ quan, đoàn thể</w:t>
      </w:r>
      <w:r w:rsidR="008A0F23">
        <w:t xml:space="preserve"> </w:t>
      </w:r>
      <w:r w:rsidRPr="00AE653F">
        <w:t xml:space="preserve">trên địa bàn huyện thực hiện các nội dung sau đây: </w:t>
      </w:r>
    </w:p>
    <w:p w:rsidR="00825C21" w:rsidRDefault="00A849DE" w:rsidP="00A40F3C">
      <w:pPr>
        <w:spacing w:before="100" w:after="100" w:line="240" w:lineRule="auto"/>
        <w:ind w:firstLine="540"/>
        <w:rPr>
          <w:rFonts w:eastAsia="Times New Roman"/>
          <w:b/>
        </w:rPr>
      </w:pPr>
      <w:r w:rsidRPr="00107390">
        <w:rPr>
          <w:rFonts w:eastAsia="Times New Roman"/>
          <w:b/>
        </w:rPr>
        <w:t>1.</w:t>
      </w:r>
      <w:r w:rsidR="00107390" w:rsidRPr="00107390">
        <w:rPr>
          <w:rFonts w:eastAsia="Times New Roman"/>
          <w:b/>
        </w:rPr>
        <w:t xml:space="preserve"> </w:t>
      </w:r>
      <w:r w:rsidR="005B2485" w:rsidRPr="00107390">
        <w:rPr>
          <w:rFonts w:eastAsia="Times New Roman"/>
          <w:b/>
        </w:rPr>
        <w:t>Phòng Tài nguyên và Môi trường</w:t>
      </w:r>
    </w:p>
    <w:p w:rsidR="00145BA1" w:rsidRDefault="00825C21" w:rsidP="00A40F3C">
      <w:pPr>
        <w:spacing w:before="100" w:after="100" w:line="240" w:lineRule="auto"/>
        <w:ind w:firstLine="540"/>
        <w:rPr>
          <w:rFonts w:eastAsia="Times New Roman"/>
        </w:rPr>
      </w:pPr>
      <w:r>
        <w:rPr>
          <w:rFonts w:eastAsia="Times New Roman"/>
          <w:b/>
        </w:rPr>
        <w:t xml:space="preserve">- </w:t>
      </w:r>
      <w:r w:rsidR="00751E45">
        <w:rPr>
          <w:rFonts w:eastAsia="Times New Roman"/>
        </w:rPr>
        <w:t>T</w:t>
      </w:r>
      <w:r w:rsidR="005B2485">
        <w:rPr>
          <w:rFonts w:eastAsia="Times New Roman"/>
        </w:rPr>
        <w:t xml:space="preserve">ăng cường công tác giám sát hoạt động thu gom, vận chuyển rác </w:t>
      </w:r>
      <w:r w:rsidR="00AE5274">
        <w:rPr>
          <w:rFonts w:eastAsia="Times New Roman"/>
        </w:rPr>
        <w:t xml:space="preserve">sinh hoạt </w:t>
      </w:r>
      <w:r w:rsidR="005B2485">
        <w:rPr>
          <w:rFonts w:eastAsia="Times New Roman"/>
        </w:rPr>
        <w:t xml:space="preserve">đảm bảo vệ sinh môi trường trước, trong và sau Tết Nguyên đán. </w:t>
      </w:r>
      <w:r w:rsidR="00751E45">
        <w:rPr>
          <w:rFonts w:eastAsia="Times New Roman"/>
        </w:rPr>
        <w:t xml:space="preserve">Chỉ đạo đơn vị </w:t>
      </w:r>
      <w:r w:rsidR="0036041A">
        <w:rPr>
          <w:rFonts w:eastAsia="Times New Roman"/>
        </w:rPr>
        <w:t xml:space="preserve">vận chuyển, xử lý rác </w:t>
      </w:r>
      <w:r w:rsidR="00751E45">
        <w:rPr>
          <w:rFonts w:eastAsia="Times New Roman"/>
        </w:rPr>
        <w:t xml:space="preserve">tăng tần suất </w:t>
      </w:r>
      <w:r w:rsidR="00AE5274">
        <w:rPr>
          <w:rFonts w:eastAsia="Times New Roman"/>
        </w:rPr>
        <w:t>hoạt động</w:t>
      </w:r>
      <w:r w:rsidR="00751E45">
        <w:rPr>
          <w:rFonts w:eastAsia="Times New Roman"/>
        </w:rPr>
        <w:t xml:space="preserve"> đảm bảo rác không bị ứ đọng tại các điểm </w:t>
      </w:r>
      <w:r w:rsidR="00595691">
        <w:rPr>
          <w:rFonts w:eastAsia="Times New Roman"/>
        </w:rPr>
        <w:t xml:space="preserve">bỏ rác </w:t>
      </w:r>
      <w:r w:rsidR="00751E45">
        <w:rPr>
          <w:rFonts w:eastAsia="Times New Roman"/>
        </w:rPr>
        <w:t>công cộng</w:t>
      </w:r>
      <w:r w:rsidR="005678CA">
        <w:rPr>
          <w:rFonts w:eastAsia="Times New Roman"/>
        </w:rPr>
        <w:t>.</w:t>
      </w:r>
    </w:p>
    <w:p w:rsidR="00825C21" w:rsidRDefault="00825C21" w:rsidP="00A40F3C">
      <w:pPr>
        <w:spacing w:before="100" w:after="100" w:line="240" w:lineRule="auto"/>
        <w:ind w:firstLine="540"/>
        <w:rPr>
          <w:rFonts w:eastAsia="Times New Roman"/>
        </w:rPr>
      </w:pPr>
      <w:r>
        <w:rPr>
          <w:rFonts w:eastAsia="Times New Roman"/>
        </w:rPr>
        <w:t xml:space="preserve">- Phối hợp UBND các xã, thị trấn tổ chức </w:t>
      </w:r>
      <w:r w:rsidR="001A614F">
        <w:rPr>
          <w:rFonts w:eastAsia="Times New Roman"/>
        </w:rPr>
        <w:t xml:space="preserve">phun khử khuẩn xử lý môi trường tại các điểm có nguy cơ </w:t>
      </w:r>
      <w:r w:rsidR="00B03648">
        <w:rPr>
          <w:rFonts w:eastAsia="Times New Roman"/>
        </w:rPr>
        <w:t>ô nhiễm môi trường sau mưa lũ.</w:t>
      </w:r>
    </w:p>
    <w:p w:rsidR="00B03648" w:rsidRDefault="00A849DE" w:rsidP="00A40F3C">
      <w:pPr>
        <w:spacing w:before="100" w:after="100" w:line="240" w:lineRule="auto"/>
        <w:ind w:firstLine="540"/>
        <w:rPr>
          <w:rFonts w:eastAsia="Times New Roman"/>
          <w:b/>
        </w:rPr>
      </w:pPr>
      <w:r w:rsidRPr="00107390">
        <w:rPr>
          <w:rFonts w:eastAsia="Times New Roman"/>
          <w:b/>
        </w:rPr>
        <w:t>2.</w:t>
      </w:r>
      <w:r w:rsidR="008E2CC1" w:rsidRPr="00107390">
        <w:rPr>
          <w:rFonts w:eastAsia="Times New Roman"/>
          <w:b/>
        </w:rPr>
        <w:t xml:space="preserve"> </w:t>
      </w:r>
      <w:r w:rsidR="005678CA" w:rsidRPr="00107390">
        <w:rPr>
          <w:rFonts w:eastAsia="Times New Roman"/>
          <w:b/>
        </w:rPr>
        <w:t>Phòng Kinh tế và Hạ tầng</w:t>
      </w:r>
      <w:r w:rsidR="0003632B">
        <w:rPr>
          <w:rFonts w:eastAsia="Times New Roman"/>
          <w:b/>
        </w:rPr>
        <w:t xml:space="preserve">: </w:t>
      </w:r>
    </w:p>
    <w:p w:rsidR="000437EE" w:rsidRDefault="00DB76AA" w:rsidP="00A40F3C">
      <w:pPr>
        <w:spacing w:before="100" w:after="100" w:line="240" w:lineRule="auto"/>
        <w:ind w:firstLine="540"/>
      </w:pPr>
      <w:r>
        <w:rPr>
          <w:rFonts w:eastAsia="Times New Roman"/>
        </w:rPr>
        <w:t>C</w:t>
      </w:r>
      <w:r w:rsidR="005678CA" w:rsidRPr="00DB76AA">
        <w:rPr>
          <w:rFonts w:eastAsia="Times New Roman"/>
        </w:rPr>
        <w:t xml:space="preserve">hủ trì phối hợp với các ngành liên quan và các địa phương </w:t>
      </w:r>
      <w:r w:rsidRPr="007874F7">
        <w:rPr>
          <w:snapToGrid w:val="0"/>
        </w:rPr>
        <w:t xml:space="preserve">chỉ đạo </w:t>
      </w:r>
      <w:r w:rsidRPr="003B7E76">
        <w:rPr>
          <w:spacing w:val="-4"/>
          <w:lang w:val="pt-BR"/>
        </w:rPr>
        <w:t>xử lý vật liệu cát sạn trên vĩa hè, nhất là trục đườ</w:t>
      </w:r>
      <w:r>
        <w:rPr>
          <w:spacing w:val="-4"/>
          <w:lang w:val="pt-BR"/>
        </w:rPr>
        <w:t>ng có công trình đang thi công</w:t>
      </w:r>
      <w:r w:rsidR="00426DD8">
        <w:rPr>
          <w:spacing w:val="-4"/>
          <w:lang w:val="pt-BR"/>
        </w:rPr>
        <w:t xml:space="preserve">; tuyên truyền các cơ sở sản xuất kinh doanh, dịch vụ cam kết thực hiện </w:t>
      </w:r>
      <w:r w:rsidR="000437EE">
        <w:t xml:space="preserve">hạn chế </w:t>
      </w:r>
      <w:r w:rsidR="000437EE" w:rsidRPr="00897D0E">
        <w:rPr>
          <w:iCs/>
          <w:spacing w:val="-6"/>
        </w:rPr>
        <w:t>giảm thiểu sử dụng túi ni lông khó phân hủy và sản phẩm nhựa dùng 1 lần</w:t>
      </w:r>
      <w:r w:rsidR="00945EE3">
        <w:rPr>
          <w:iCs/>
          <w:spacing w:val="-6"/>
        </w:rPr>
        <w:t>.</w:t>
      </w:r>
    </w:p>
    <w:p w:rsidR="00B03648" w:rsidRDefault="005678CA" w:rsidP="00A40F3C">
      <w:pPr>
        <w:spacing w:before="100" w:after="100" w:line="240" w:lineRule="auto"/>
        <w:ind w:firstLine="540"/>
        <w:rPr>
          <w:rFonts w:eastAsia="Times New Roman"/>
          <w:b/>
        </w:rPr>
      </w:pPr>
      <w:r>
        <w:rPr>
          <w:rFonts w:eastAsia="Times New Roman"/>
          <w:b/>
        </w:rPr>
        <w:t xml:space="preserve">3. </w:t>
      </w:r>
      <w:r w:rsidR="008E2CC1" w:rsidRPr="00107390">
        <w:rPr>
          <w:rFonts w:eastAsia="Times New Roman"/>
          <w:b/>
        </w:rPr>
        <w:t xml:space="preserve">Ban Quản lý dự án </w:t>
      </w:r>
      <w:r w:rsidR="0003632B">
        <w:rPr>
          <w:rFonts w:eastAsia="Times New Roman"/>
          <w:b/>
        </w:rPr>
        <w:t xml:space="preserve">Đầu tư và Xây dựng </w:t>
      </w:r>
      <w:r w:rsidR="008E2CC1" w:rsidRPr="00107390">
        <w:rPr>
          <w:rFonts w:eastAsia="Times New Roman"/>
          <w:b/>
        </w:rPr>
        <w:t>Khu vực huyện Nam Đông</w:t>
      </w:r>
      <w:r w:rsidR="00B23CA0">
        <w:rPr>
          <w:rFonts w:eastAsia="Times New Roman"/>
          <w:b/>
        </w:rPr>
        <w:t xml:space="preserve">: </w:t>
      </w:r>
    </w:p>
    <w:p w:rsidR="00595691" w:rsidRDefault="008E2CC1" w:rsidP="00A40F3C">
      <w:pPr>
        <w:spacing w:before="100" w:after="100" w:line="240" w:lineRule="auto"/>
        <w:ind w:firstLine="540"/>
      </w:pPr>
      <w:r w:rsidRPr="008E2CC1">
        <w:rPr>
          <w:rFonts w:eastAsia="Times New Roman"/>
        </w:rPr>
        <w:t xml:space="preserve"> </w:t>
      </w:r>
      <w:r w:rsidR="00B23CA0">
        <w:rPr>
          <w:rFonts w:eastAsia="Times New Roman"/>
        </w:rPr>
        <w:t>C</w:t>
      </w:r>
      <w:r>
        <w:rPr>
          <w:rFonts w:eastAsia="Times New Roman"/>
        </w:rPr>
        <w:t xml:space="preserve">hủ trì, phối hợp với các đơn vị, địa phương kiểm tra, chỉ đạo </w:t>
      </w:r>
      <w:r w:rsidRPr="00492D2B">
        <w:t xml:space="preserve">các nhà thầu đang thi công các công trình tiến hành vệ sinh, thu dọn khu vực thi công sạch sẽ, gọn </w:t>
      </w:r>
      <w:r w:rsidRPr="00AE653F">
        <w:t>gàng trước khi cho công nhân nghỉ tết</w:t>
      </w:r>
      <w:r w:rsidR="00595691">
        <w:t>.</w:t>
      </w:r>
    </w:p>
    <w:p w:rsidR="005B2485" w:rsidRPr="003A3965" w:rsidRDefault="005A0923" w:rsidP="00A40F3C">
      <w:pPr>
        <w:spacing w:before="100" w:after="100" w:line="240" w:lineRule="auto"/>
        <w:ind w:firstLine="540"/>
        <w:rPr>
          <w:rFonts w:eastAsia="Times New Roman"/>
          <w:b/>
        </w:rPr>
      </w:pPr>
      <w:r>
        <w:rPr>
          <w:rFonts w:eastAsia="Times New Roman"/>
          <w:b/>
        </w:rPr>
        <w:t>4</w:t>
      </w:r>
      <w:r w:rsidR="005B2485" w:rsidRPr="003A3965">
        <w:rPr>
          <w:rFonts w:eastAsia="Times New Roman"/>
          <w:b/>
        </w:rPr>
        <w:t>. UBND các xã, thị trấn Khe Tre</w:t>
      </w:r>
    </w:p>
    <w:p w:rsidR="00C16CEF" w:rsidRPr="00794424" w:rsidRDefault="005B2485" w:rsidP="00A40F3C">
      <w:pPr>
        <w:spacing w:before="100" w:after="100" w:line="240" w:lineRule="auto"/>
        <w:ind w:firstLine="540"/>
        <w:rPr>
          <w:i/>
          <w:snapToGrid w:val="0"/>
        </w:rPr>
      </w:pPr>
      <w:r w:rsidRPr="00AE653F">
        <w:t xml:space="preserve">- Tổ chức các hoạt động tuyên truyền giữ gìn vệ sinh môi trường, phân loại rác tại nguồn </w:t>
      </w:r>
      <w:r w:rsidR="0036041A">
        <w:t>thông qua các</w:t>
      </w:r>
      <w:r w:rsidRPr="00AE653F">
        <w:t xml:space="preserve"> hình thức</w:t>
      </w:r>
      <w:r w:rsidR="0036041A">
        <w:t xml:space="preserve"> như</w:t>
      </w:r>
      <w:r>
        <w:t xml:space="preserve">: </w:t>
      </w:r>
      <w:r w:rsidR="0036041A">
        <w:t xml:space="preserve">Phát tin </w:t>
      </w:r>
      <w:r w:rsidRPr="00AE653F">
        <w:t>trên đài truyền thanh</w:t>
      </w:r>
      <w:r>
        <w:t xml:space="preserve"> của đị</w:t>
      </w:r>
      <w:r w:rsidR="00794424">
        <w:t xml:space="preserve">a phương; </w:t>
      </w:r>
      <w:r>
        <w:t xml:space="preserve">lồng ghép </w:t>
      </w:r>
      <w:r w:rsidR="00794424">
        <w:t>trong</w:t>
      </w:r>
      <w:r>
        <w:t xml:space="preserve"> các hoạt động văn hóa tại cộng đồ</w:t>
      </w:r>
      <w:r w:rsidR="00C16CEF">
        <w:t xml:space="preserve">ng, dân cư; </w:t>
      </w:r>
      <w:r w:rsidR="00C16CEF" w:rsidRPr="000322B4">
        <w:rPr>
          <w:snapToGrid w:val="0"/>
        </w:rPr>
        <w:t>khẩu hiệu, panô, biểu ngữ</w:t>
      </w:r>
      <w:r w:rsidR="00C16CEF">
        <w:rPr>
          <w:snapToGrid w:val="0"/>
        </w:rPr>
        <w:t xml:space="preserve"> tuyên truyền môi trường </w:t>
      </w:r>
      <w:r w:rsidR="00C16CEF" w:rsidRPr="000322B4">
        <w:rPr>
          <w:snapToGrid w:val="0"/>
        </w:rPr>
        <w:t>tại những n</w:t>
      </w:r>
      <w:r w:rsidR="00C16CEF" w:rsidRPr="000322B4">
        <w:rPr>
          <w:rFonts w:hint="eastAsia"/>
          <w:snapToGrid w:val="0"/>
        </w:rPr>
        <w:t>ơ</w:t>
      </w:r>
      <w:r w:rsidR="00C16CEF" w:rsidRPr="000322B4">
        <w:rPr>
          <w:snapToGrid w:val="0"/>
        </w:rPr>
        <w:t>i công cộng, công s</w:t>
      </w:r>
      <w:r w:rsidR="00751E45">
        <w:rPr>
          <w:snapToGrid w:val="0"/>
        </w:rPr>
        <w:t xml:space="preserve">ở </w:t>
      </w:r>
      <w:r w:rsidR="00C16CEF" w:rsidRPr="00794424">
        <w:rPr>
          <w:i/>
          <w:snapToGrid w:val="0"/>
        </w:rPr>
        <w:t xml:space="preserve">(lưu ý không sử dụng sản phẩm nhựa sử dụng 1 lần và các sản phẩm gây hại cho môi trường). </w:t>
      </w:r>
    </w:p>
    <w:p w:rsidR="005A0923" w:rsidRDefault="00597A75" w:rsidP="00A40F3C">
      <w:pPr>
        <w:spacing w:before="100" w:after="100" w:line="240" w:lineRule="auto"/>
        <w:ind w:firstLine="540"/>
      </w:pPr>
      <w:r w:rsidRPr="00BB08C4">
        <w:t xml:space="preserve">- Tổ chức phát động </w:t>
      </w:r>
      <w:r w:rsidR="00A86DC4" w:rsidRPr="00BB08C4">
        <w:t>vệ sinh môi trường</w:t>
      </w:r>
      <w:r w:rsidR="00A86DC4">
        <w:t xml:space="preserve"> </w:t>
      </w:r>
      <w:r w:rsidR="005A0923" w:rsidRPr="00BB08C4">
        <w:t>nơi công cộng, công sở, gia đình, đường làng, thôn, xóm,</w:t>
      </w:r>
      <w:r w:rsidR="00A86DC4">
        <w:t xml:space="preserve">và lồng ghép hoạt động vào phong trào Chủ Nhật xanh </w:t>
      </w:r>
      <w:r w:rsidR="005A0923">
        <w:t xml:space="preserve">tại địa bàn nhằm thu gom, </w:t>
      </w:r>
      <w:r w:rsidRPr="00BB08C4">
        <w:t xml:space="preserve">xử lý rác thải tồn đọng trên các trục giao thông, xử lý </w:t>
      </w:r>
      <w:r w:rsidR="005A0923">
        <w:t xml:space="preserve">các bãi tập kết cát sạn trái phép </w:t>
      </w:r>
      <w:r w:rsidRPr="00BB08C4">
        <w:t>trên vĩa hè</w:t>
      </w:r>
      <w:r w:rsidR="005A0923">
        <w:t>.</w:t>
      </w:r>
    </w:p>
    <w:p w:rsidR="005B2485" w:rsidRDefault="005B2485" w:rsidP="00A40F3C">
      <w:pPr>
        <w:spacing w:before="100" w:after="100" w:line="240" w:lineRule="auto"/>
        <w:ind w:firstLine="540"/>
      </w:pPr>
      <w:r w:rsidRPr="00AE653F">
        <w:lastRenderedPageBreak/>
        <w:t xml:space="preserve">- UBND xã Hương </w:t>
      </w:r>
      <w:r>
        <w:t>Xuân</w:t>
      </w:r>
      <w:r w:rsidR="007C06DB">
        <w:t xml:space="preserve">, </w:t>
      </w:r>
      <w:r w:rsidRPr="00AE653F">
        <w:t xml:space="preserve">thị trấn Khe Tre </w:t>
      </w:r>
      <w:r w:rsidR="007C06DB">
        <w:t xml:space="preserve">phối hợp với Ban quản lý chợ </w:t>
      </w:r>
      <w:r w:rsidRPr="00AE653F">
        <w:t>tăng cường kiểm tra, tuyên truyền các cơ sở, tiểu thương khu vực chợ thực hiện tốt công tác phân loại, thu gom và bỏ rác đúng nơi quy đị</w:t>
      </w:r>
      <w:r w:rsidR="00751E45">
        <w:t xml:space="preserve">nh; hạn chế </w:t>
      </w:r>
      <w:r w:rsidR="00897D0E" w:rsidRPr="00897D0E">
        <w:rPr>
          <w:iCs/>
          <w:spacing w:val="-6"/>
        </w:rPr>
        <w:t>giảm thiểu sử dụng túi ni lông khó phân hủy và sản phẩm nhựa dùng 1 lần</w:t>
      </w:r>
      <w:r w:rsidR="00B23CA0">
        <w:rPr>
          <w:iCs/>
          <w:spacing w:val="-6"/>
        </w:rPr>
        <w:t>.</w:t>
      </w:r>
    </w:p>
    <w:p w:rsidR="005B2485" w:rsidRPr="003A3965" w:rsidRDefault="005A0923" w:rsidP="000437EE">
      <w:pPr>
        <w:spacing w:before="120" w:after="120" w:line="240" w:lineRule="auto"/>
        <w:ind w:firstLine="720"/>
        <w:rPr>
          <w:rFonts w:eastAsia="Times New Roman"/>
          <w:b/>
        </w:rPr>
      </w:pPr>
      <w:r>
        <w:rPr>
          <w:rFonts w:eastAsia="Times New Roman"/>
          <w:b/>
        </w:rPr>
        <w:t>5</w:t>
      </w:r>
      <w:r w:rsidR="005B2485" w:rsidRPr="003A3965">
        <w:rPr>
          <w:rFonts w:eastAsia="Times New Roman"/>
          <w:b/>
        </w:rPr>
        <w:t>. UBMT Tổ quốc Việt Nam và Đoàn TNCS Hồ Chí Minh</w:t>
      </w:r>
      <w:r w:rsidR="00A4738C">
        <w:rPr>
          <w:rFonts w:eastAsia="Times New Roman"/>
          <w:b/>
        </w:rPr>
        <w:t xml:space="preserve"> huyện</w:t>
      </w:r>
    </w:p>
    <w:p w:rsidR="005B2485" w:rsidRPr="00AE653F" w:rsidRDefault="005B2485" w:rsidP="000437EE">
      <w:pPr>
        <w:spacing w:before="120" w:after="120" w:line="240" w:lineRule="auto"/>
        <w:ind w:firstLine="720"/>
        <w:rPr>
          <w:rFonts w:eastAsia="Times New Roman"/>
        </w:rPr>
      </w:pPr>
      <w:r w:rsidRPr="00AE653F">
        <w:rPr>
          <w:rFonts w:eastAsia="Times New Roman"/>
        </w:rPr>
        <w:t>- Tăng cường công tác thông tin, tuyên truyền</w:t>
      </w:r>
      <w:r w:rsidR="00A4738C">
        <w:rPr>
          <w:rFonts w:eastAsia="Times New Roman"/>
        </w:rPr>
        <w:t>, vận động</w:t>
      </w:r>
      <w:r w:rsidRPr="00AE653F">
        <w:rPr>
          <w:rFonts w:eastAsia="Times New Roman"/>
        </w:rPr>
        <w:t xml:space="preserve"> nhằm nâng cao ý thức, trách nhiệm của các cơ sở sản xuất kinh doanh, dịch vụ và các hộ gia đình, dân cư trong hoạt động bảo vệ môi trường, phân loại rác, xử lý rác tại nguồn và đỗ rác đúng nơi quy định nhằm giảm tải sức chứa rác tại các điểm thu gom. Thúc đẩy công tác xã hội hoá và </w:t>
      </w:r>
      <w:r w:rsidRPr="00AE653F">
        <w:rPr>
          <w:rFonts w:eastAsia="Times New Roman"/>
          <w:szCs w:val="24"/>
        </w:rPr>
        <w:t xml:space="preserve">tăng cường chức năng giám sát về vệ sinh </w:t>
      </w:r>
      <w:r w:rsidR="006077E3">
        <w:rPr>
          <w:rFonts w:eastAsia="Times New Roman"/>
          <w:szCs w:val="24"/>
        </w:rPr>
        <w:t>môi trường của cộng đồng dân cư nhằm thông tin, xử lý kịp thời các phản ánh.</w:t>
      </w:r>
    </w:p>
    <w:p w:rsidR="005B2485" w:rsidRDefault="005B2485" w:rsidP="000437EE">
      <w:pPr>
        <w:spacing w:before="120" w:after="120" w:line="240" w:lineRule="auto"/>
        <w:ind w:firstLine="720"/>
        <w:rPr>
          <w:rFonts w:eastAsia="Times New Roman"/>
        </w:rPr>
      </w:pPr>
      <w:r w:rsidRPr="00AE653F">
        <w:rPr>
          <w:rFonts w:eastAsia="Times New Roman"/>
        </w:rPr>
        <w:t xml:space="preserve">- Đoàn TNCS Hồ Chí Minh chỉ đạo các tổ chức cơ sở đoàn </w:t>
      </w:r>
      <w:r>
        <w:rPr>
          <w:rFonts w:eastAsia="Times New Roman"/>
        </w:rPr>
        <w:t>tăng cường thực hiện Ngày Chủ nhật xanh trên địa bàn quản lý.</w:t>
      </w:r>
    </w:p>
    <w:p w:rsidR="005B2485" w:rsidRPr="00060F6B" w:rsidRDefault="0003632B" w:rsidP="00017601">
      <w:pPr>
        <w:tabs>
          <w:tab w:val="left" w:pos="7371"/>
        </w:tabs>
        <w:spacing w:before="240" w:after="240" w:line="320" w:lineRule="exact"/>
        <w:rPr>
          <w:rFonts w:eastAsia="Times New Roman"/>
        </w:rPr>
      </w:pPr>
      <w:r w:rsidRPr="00060F6B">
        <w:t xml:space="preserve">Chủ tịch UBND </w:t>
      </w:r>
      <w:r w:rsidR="00060F6B">
        <w:t>các</w:t>
      </w:r>
      <w:r w:rsidR="00017601">
        <w:t xml:space="preserve"> </w:t>
      </w:r>
      <w:r w:rsidRPr="00060F6B">
        <w:t>xã, thị trấn, Thủ trưởng các cơ quan, ban ngành, đoàn thể cấp huyện, Thủ trưởng các cơ quan tỉnh, Trung ương đóng trên địa bàn c</w:t>
      </w:r>
      <w:r w:rsidRPr="00060F6B">
        <w:rPr>
          <w:snapToGrid w:val="0"/>
        </w:rPr>
        <w:t xml:space="preserve">hỉ đạo thực hiện </w:t>
      </w:r>
      <w:r w:rsidRPr="00060F6B">
        <w:t xml:space="preserve">tổng vệ sinh </w:t>
      </w:r>
      <w:r w:rsidRPr="00060F6B">
        <w:rPr>
          <w:rFonts w:eastAsia="Times New Roman"/>
        </w:rPr>
        <w:t>đảm b</w:t>
      </w:r>
      <w:r w:rsidR="00060F6B" w:rsidRPr="00060F6B">
        <w:rPr>
          <w:rFonts w:eastAsia="Times New Roman"/>
        </w:rPr>
        <w:t xml:space="preserve">ảo cảnh quang Xanh – Sạch – Đẹp. </w:t>
      </w:r>
      <w:r w:rsidR="005B2485" w:rsidRPr="00060F6B">
        <w:t xml:space="preserve">Thời gian tổng vệ sinh </w:t>
      </w:r>
      <w:r w:rsidR="005B2485" w:rsidRPr="00060F6B">
        <w:rPr>
          <w:b/>
        </w:rPr>
        <w:t xml:space="preserve">hoàn hành trước ngày </w:t>
      </w:r>
      <w:r w:rsidR="00DA3B96" w:rsidRPr="00060F6B">
        <w:rPr>
          <w:b/>
        </w:rPr>
        <w:t>09/02/2021</w:t>
      </w:r>
      <w:r w:rsidR="005B2485" w:rsidRPr="00060F6B">
        <w:rPr>
          <w:b/>
        </w:rPr>
        <w:t>.</w:t>
      </w:r>
      <w:r w:rsidR="00017601">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2"/>
        <w:gridCol w:w="4646"/>
      </w:tblGrid>
      <w:tr w:rsidR="005B2485" w:rsidRPr="00AE653F" w:rsidTr="00017601">
        <w:tc>
          <w:tcPr>
            <w:tcW w:w="4642" w:type="dxa"/>
          </w:tcPr>
          <w:p w:rsidR="005B2485" w:rsidRPr="00AE653F" w:rsidRDefault="005B2485" w:rsidP="000A0D01">
            <w:pPr>
              <w:spacing w:before="240" w:after="0" w:line="240" w:lineRule="auto"/>
              <w:ind w:firstLine="0"/>
              <w:rPr>
                <w:b/>
                <w:i/>
              </w:rPr>
            </w:pPr>
            <w:r w:rsidRPr="00AE653F">
              <w:rPr>
                <w:b/>
                <w:i/>
                <w:sz w:val="22"/>
                <w:szCs w:val="22"/>
              </w:rPr>
              <w:t xml:space="preserve">Nơi nhận:   </w:t>
            </w:r>
            <w:r w:rsidRPr="00AE653F">
              <w:rPr>
                <w:b/>
                <w:i/>
              </w:rPr>
              <w:t xml:space="preserve">                                                                                                                                        </w:t>
            </w:r>
          </w:p>
          <w:p w:rsidR="005B2485" w:rsidRPr="00AE653F" w:rsidRDefault="005B2485" w:rsidP="000A0D01">
            <w:pPr>
              <w:spacing w:before="0" w:after="0" w:line="240" w:lineRule="auto"/>
              <w:ind w:firstLine="0"/>
              <w:rPr>
                <w:sz w:val="22"/>
                <w:szCs w:val="22"/>
              </w:rPr>
            </w:pPr>
            <w:r w:rsidRPr="00AE653F">
              <w:rPr>
                <w:sz w:val="22"/>
                <w:szCs w:val="22"/>
              </w:rPr>
              <w:t xml:space="preserve">- Như trên;                                                                                                   </w:t>
            </w:r>
          </w:p>
          <w:p w:rsidR="005B2485" w:rsidRPr="00AE653F" w:rsidRDefault="005B2485" w:rsidP="000A0D01">
            <w:pPr>
              <w:spacing w:before="0" w:after="0" w:line="240" w:lineRule="auto"/>
              <w:ind w:firstLine="0"/>
              <w:rPr>
                <w:b/>
                <w:i/>
              </w:rPr>
            </w:pPr>
            <w:r>
              <w:rPr>
                <w:sz w:val="22"/>
                <w:szCs w:val="22"/>
              </w:rPr>
              <w:t xml:space="preserve">- CT, các </w:t>
            </w:r>
            <w:r w:rsidRPr="00AE653F">
              <w:rPr>
                <w:sz w:val="22"/>
                <w:szCs w:val="22"/>
              </w:rPr>
              <w:t>PCT UBND huyện;</w:t>
            </w:r>
            <w:r w:rsidRPr="00AE653F">
              <w:t xml:space="preserve">                                                   </w:t>
            </w:r>
          </w:p>
          <w:p w:rsidR="005B2485" w:rsidRPr="00AE653F" w:rsidRDefault="005B2485" w:rsidP="000A0D01">
            <w:pPr>
              <w:spacing w:before="0" w:after="0" w:line="240" w:lineRule="auto"/>
              <w:ind w:firstLine="0"/>
              <w:rPr>
                <w:sz w:val="22"/>
                <w:szCs w:val="22"/>
              </w:rPr>
            </w:pPr>
            <w:r w:rsidRPr="00AE653F">
              <w:rPr>
                <w:sz w:val="22"/>
                <w:szCs w:val="22"/>
              </w:rPr>
              <w:t>- Lưu: VT</w:t>
            </w:r>
            <w:r>
              <w:rPr>
                <w:sz w:val="22"/>
                <w:szCs w:val="22"/>
              </w:rPr>
              <w:t>, TNMT.</w:t>
            </w:r>
          </w:p>
          <w:p w:rsidR="005B2485" w:rsidRPr="00AE653F" w:rsidRDefault="005B2485" w:rsidP="000A0D01">
            <w:pPr>
              <w:pStyle w:val="NormalWeb"/>
              <w:shd w:val="clear" w:color="auto" w:fill="FFFFFF"/>
              <w:spacing w:before="0" w:beforeAutospacing="0" w:after="0" w:afterAutospacing="0"/>
              <w:jc w:val="both"/>
              <w:textAlignment w:val="baseline"/>
              <w:rPr>
                <w:rFonts w:ascii="Arial" w:hAnsi="Arial" w:cs="Arial"/>
                <w:b/>
                <w:bCs/>
                <w:sz w:val="18"/>
                <w:szCs w:val="18"/>
              </w:rPr>
            </w:pPr>
          </w:p>
          <w:p w:rsidR="005B2485" w:rsidRPr="00AE653F" w:rsidRDefault="005B2485" w:rsidP="000A0D01">
            <w:pPr>
              <w:spacing w:before="100" w:after="100" w:line="240" w:lineRule="auto"/>
              <w:ind w:firstLine="0"/>
            </w:pPr>
          </w:p>
        </w:tc>
        <w:tc>
          <w:tcPr>
            <w:tcW w:w="4646" w:type="dxa"/>
          </w:tcPr>
          <w:p w:rsidR="005B2485" w:rsidRDefault="005B2485" w:rsidP="005E5085">
            <w:pPr>
              <w:spacing w:before="0" w:after="0" w:line="240" w:lineRule="auto"/>
              <w:ind w:firstLine="0"/>
              <w:jc w:val="center"/>
              <w:rPr>
                <w:b/>
              </w:rPr>
            </w:pPr>
            <w:r>
              <w:rPr>
                <w:b/>
              </w:rPr>
              <w:t xml:space="preserve">KT. </w:t>
            </w:r>
            <w:r w:rsidRPr="00AE653F">
              <w:rPr>
                <w:b/>
              </w:rPr>
              <w:t>CHỦ TỊCH</w:t>
            </w:r>
          </w:p>
          <w:p w:rsidR="005B2485" w:rsidRPr="00AE653F" w:rsidRDefault="005B2485" w:rsidP="005E5085">
            <w:pPr>
              <w:spacing w:before="0" w:after="0" w:line="240" w:lineRule="auto"/>
              <w:ind w:firstLine="0"/>
              <w:jc w:val="center"/>
              <w:rPr>
                <w:b/>
                <w:i/>
              </w:rPr>
            </w:pPr>
            <w:r>
              <w:rPr>
                <w:b/>
              </w:rPr>
              <w:t>PHÓ CHỦ TỊCH</w:t>
            </w:r>
          </w:p>
          <w:p w:rsidR="005B2485" w:rsidRPr="00AE653F" w:rsidRDefault="005B2485" w:rsidP="000A0D01">
            <w:pPr>
              <w:spacing w:before="100" w:after="100" w:line="240" w:lineRule="auto"/>
              <w:ind w:firstLine="0"/>
              <w:jc w:val="center"/>
              <w:rPr>
                <w:b/>
              </w:rPr>
            </w:pPr>
          </w:p>
          <w:p w:rsidR="005B2485" w:rsidRPr="00AE653F" w:rsidRDefault="005B2485" w:rsidP="000A0D01">
            <w:pPr>
              <w:spacing w:before="100" w:after="100" w:line="240" w:lineRule="auto"/>
              <w:ind w:firstLine="0"/>
              <w:jc w:val="center"/>
              <w:rPr>
                <w:b/>
              </w:rPr>
            </w:pPr>
          </w:p>
          <w:p w:rsidR="005B2485" w:rsidRPr="00AE653F" w:rsidRDefault="005B2485" w:rsidP="000A0D01">
            <w:pPr>
              <w:spacing w:before="100" w:after="100" w:line="240" w:lineRule="auto"/>
              <w:ind w:firstLine="0"/>
              <w:jc w:val="center"/>
              <w:rPr>
                <w:b/>
              </w:rPr>
            </w:pPr>
          </w:p>
          <w:p w:rsidR="005B2485" w:rsidRPr="00AE653F" w:rsidRDefault="005B2485" w:rsidP="000A0D01">
            <w:pPr>
              <w:spacing w:before="100" w:after="100" w:line="240" w:lineRule="auto"/>
              <w:ind w:firstLine="0"/>
              <w:jc w:val="center"/>
              <w:rPr>
                <w:b/>
              </w:rPr>
            </w:pPr>
          </w:p>
          <w:p w:rsidR="005B2485" w:rsidRPr="00AE653F" w:rsidRDefault="005B2485" w:rsidP="000A0D01">
            <w:pPr>
              <w:pStyle w:val="NormalWeb"/>
              <w:shd w:val="clear" w:color="auto" w:fill="FFFFFF"/>
              <w:spacing w:before="360" w:beforeAutospacing="0" w:after="0" w:afterAutospacing="0"/>
              <w:jc w:val="center"/>
              <w:textAlignment w:val="baseline"/>
              <w:rPr>
                <w:rFonts w:ascii="Arial" w:hAnsi="Arial" w:cs="Arial"/>
                <w:b/>
                <w:bCs/>
                <w:sz w:val="18"/>
                <w:szCs w:val="18"/>
              </w:rPr>
            </w:pPr>
            <w:r>
              <w:rPr>
                <w:b/>
                <w:bCs/>
                <w:sz w:val="28"/>
                <w:szCs w:val="28"/>
              </w:rPr>
              <w:t>Lê Thanh Hồ</w:t>
            </w:r>
          </w:p>
          <w:p w:rsidR="005B2485" w:rsidRPr="00AE653F" w:rsidRDefault="005B2485" w:rsidP="000A0D01">
            <w:pPr>
              <w:pStyle w:val="NormalWeb"/>
              <w:shd w:val="clear" w:color="auto" w:fill="FFFFFF"/>
              <w:spacing w:before="0" w:beforeAutospacing="0" w:after="0" w:afterAutospacing="0"/>
              <w:jc w:val="both"/>
              <w:textAlignment w:val="baseline"/>
              <w:rPr>
                <w:rFonts w:ascii="Arial" w:hAnsi="Arial" w:cs="Arial"/>
                <w:b/>
                <w:bCs/>
                <w:sz w:val="18"/>
                <w:szCs w:val="18"/>
              </w:rPr>
            </w:pPr>
            <w:r w:rsidRPr="00AE653F">
              <w:rPr>
                <w:rFonts w:ascii="Arial" w:hAnsi="Arial" w:cs="Arial"/>
                <w:b/>
                <w:bCs/>
                <w:sz w:val="18"/>
                <w:szCs w:val="18"/>
              </w:rPr>
              <w:t xml:space="preserve">                                                                                                                      </w:t>
            </w:r>
          </w:p>
          <w:p w:rsidR="005B2485" w:rsidRPr="00AE653F" w:rsidRDefault="005B2485" w:rsidP="000A0D01">
            <w:pPr>
              <w:spacing w:before="100" w:after="100" w:line="240" w:lineRule="auto"/>
              <w:ind w:firstLine="0"/>
              <w:jc w:val="center"/>
            </w:pPr>
          </w:p>
        </w:tc>
      </w:tr>
    </w:tbl>
    <w:p w:rsidR="005B2485" w:rsidRPr="00AE653F" w:rsidRDefault="005B2485" w:rsidP="005B2485">
      <w:pPr>
        <w:spacing w:before="100" w:after="100" w:line="240" w:lineRule="auto"/>
        <w:ind w:firstLine="720"/>
      </w:pPr>
    </w:p>
    <w:p w:rsidR="005B2485" w:rsidRDefault="005B2485"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8600A1" w:rsidRDefault="008600A1"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5B2485" w:rsidRPr="00AE653F" w:rsidRDefault="005B2485"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5B2485" w:rsidRPr="00AE653F" w:rsidRDefault="005B2485" w:rsidP="005B2485">
      <w:pPr>
        <w:pStyle w:val="NormalWeb"/>
        <w:shd w:val="clear" w:color="auto" w:fill="FFFFFF"/>
        <w:spacing w:before="0" w:beforeAutospacing="0" w:after="0" w:afterAutospacing="0"/>
        <w:jc w:val="both"/>
        <w:textAlignment w:val="baseline"/>
        <w:rPr>
          <w:rFonts w:ascii="Arial" w:hAnsi="Arial" w:cs="Arial"/>
          <w:b/>
          <w:bCs/>
          <w:sz w:val="18"/>
          <w:szCs w:val="18"/>
        </w:rPr>
      </w:pPr>
    </w:p>
    <w:p w:rsidR="005B2485" w:rsidRPr="00AE653F" w:rsidRDefault="005B2485" w:rsidP="005B2485"/>
    <w:p w:rsidR="005B2485" w:rsidRPr="00AE653F" w:rsidRDefault="005B2485" w:rsidP="005B2485"/>
    <w:p w:rsidR="005B2485" w:rsidRPr="00AE653F" w:rsidRDefault="005B2485" w:rsidP="005B2485"/>
    <w:p w:rsidR="00372069" w:rsidRDefault="00372069"/>
    <w:sectPr w:rsidR="00372069" w:rsidSect="00A40F3C">
      <w:headerReference w:type="default" r:id="rId7"/>
      <w:pgSz w:w="11907" w:h="16839"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9B" w:rsidRDefault="0023019B" w:rsidP="008600A1">
      <w:pPr>
        <w:spacing w:before="0" w:after="0" w:line="240" w:lineRule="auto"/>
      </w:pPr>
      <w:r>
        <w:separator/>
      </w:r>
    </w:p>
  </w:endnote>
  <w:endnote w:type="continuationSeparator" w:id="0">
    <w:p w:rsidR="0023019B" w:rsidRDefault="0023019B" w:rsidP="008600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9B" w:rsidRDefault="0023019B" w:rsidP="008600A1">
      <w:pPr>
        <w:spacing w:before="0" w:after="0" w:line="240" w:lineRule="auto"/>
      </w:pPr>
      <w:r>
        <w:separator/>
      </w:r>
    </w:p>
  </w:footnote>
  <w:footnote w:type="continuationSeparator" w:id="0">
    <w:p w:rsidR="0023019B" w:rsidRDefault="0023019B" w:rsidP="008600A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56760"/>
      <w:docPartObj>
        <w:docPartGallery w:val="Page Numbers (Top of Page)"/>
        <w:docPartUnique/>
      </w:docPartObj>
    </w:sdtPr>
    <w:sdtEndPr>
      <w:rPr>
        <w:noProof/>
        <w:sz w:val="24"/>
        <w:szCs w:val="24"/>
      </w:rPr>
    </w:sdtEndPr>
    <w:sdtContent>
      <w:p w:rsidR="008600A1" w:rsidRPr="008600A1" w:rsidRDefault="008600A1">
        <w:pPr>
          <w:pStyle w:val="Header"/>
          <w:jc w:val="center"/>
          <w:rPr>
            <w:sz w:val="24"/>
            <w:szCs w:val="24"/>
          </w:rPr>
        </w:pPr>
        <w:r w:rsidRPr="008600A1">
          <w:rPr>
            <w:sz w:val="24"/>
            <w:szCs w:val="24"/>
          </w:rPr>
          <w:fldChar w:fldCharType="begin"/>
        </w:r>
        <w:r w:rsidRPr="008600A1">
          <w:rPr>
            <w:sz w:val="24"/>
            <w:szCs w:val="24"/>
          </w:rPr>
          <w:instrText xml:space="preserve"> PAGE   \* MERGEFORMAT </w:instrText>
        </w:r>
        <w:r w:rsidRPr="008600A1">
          <w:rPr>
            <w:sz w:val="24"/>
            <w:szCs w:val="24"/>
          </w:rPr>
          <w:fldChar w:fldCharType="separate"/>
        </w:r>
        <w:r w:rsidR="006929C9">
          <w:rPr>
            <w:noProof/>
            <w:sz w:val="24"/>
            <w:szCs w:val="24"/>
          </w:rPr>
          <w:t>2</w:t>
        </w:r>
        <w:r w:rsidRPr="008600A1">
          <w:rPr>
            <w:noProof/>
            <w:sz w:val="24"/>
            <w:szCs w:val="24"/>
          </w:rPr>
          <w:fldChar w:fldCharType="end"/>
        </w:r>
      </w:p>
    </w:sdtContent>
  </w:sdt>
  <w:p w:rsidR="008600A1" w:rsidRDefault="00860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B9"/>
    <w:rsid w:val="00017601"/>
    <w:rsid w:val="0003632B"/>
    <w:rsid w:val="000437EE"/>
    <w:rsid w:val="00060F6B"/>
    <w:rsid w:val="000E0F99"/>
    <w:rsid w:val="000F0630"/>
    <w:rsid w:val="00107390"/>
    <w:rsid w:val="00145BA1"/>
    <w:rsid w:val="00172B9A"/>
    <w:rsid w:val="001A614F"/>
    <w:rsid w:val="0023019B"/>
    <w:rsid w:val="0027655B"/>
    <w:rsid w:val="002D7C34"/>
    <w:rsid w:val="00336B39"/>
    <w:rsid w:val="0036041A"/>
    <w:rsid w:val="00372069"/>
    <w:rsid w:val="00377CBE"/>
    <w:rsid w:val="00394FB9"/>
    <w:rsid w:val="00426DD8"/>
    <w:rsid w:val="00466738"/>
    <w:rsid w:val="00492D2B"/>
    <w:rsid w:val="0049570E"/>
    <w:rsid w:val="005678CA"/>
    <w:rsid w:val="00595691"/>
    <w:rsid w:val="00597A75"/>
    <w:rsid w:val="005A0923"/>
    <w:rsid w:val="005B2485"/>
    <w:rsid w:val="005B5CC0"/>
    <w:rsid w:val="005E5085"/>
    <w:rsid w:val="005F44BF"/>
    <w:rsid w:val="006077E3"/>
    <w:rsid w:val="006543B8"/>
    <w:rsid w:val="006929C9"/>
    <w:rsid w:val="006E6973"/>
    <w:rsid w:val="00751E45"/>
    <w:rsid w:val="0075643C"/>
    <w:rsid w:val="00794424"/>
    <w:rsid w:val="007B4325"/>
    <w:rsid w:val="007C06DB"/>
    <w:rsid w:val="007E25D8"/>
    <w:rsid w:val="00825C21"/>
    <w:rsid w:val="00850064"/>
    <w:rsid w:val="008600A1"/>
    <w:rsid w:val="00897D0E"/>
    <w:rsid w:val="008A0F23"/>
    <w:rsid w:val="008C4EE4"/>
    <w:rsid w:val="008E2CC1"/>
    <w:rsid w:val="00945EE3"/>
    <w:rsid w:val="00A40F3C"/>
    <w:rsid w:val="00A4738C"/>
    <w:rsid w:val="00A73003"/>
    <w:rsid w:val="00A849DE"/>
    <w:rsid w:val="00A86DC4"/>
    <w:rsid w:val="00AE5274"/>
    <w:rsid w:val="00B03648"/>
    <w:rsid w:val="00B23CA0"/>
    <w:rsid w:val="00B265B7"/>
    <w:rsid w:val="00B92783"/>
    <w:rsid w:val="00B946F2"/>
    <w:rsid w:val="00BB08C4"/>
    <w:rsid w:val="00C16CEF"/>
    <w:rsid w:val="00D14D28"/>
    <w:rsid w:val="00DA3B96"/>
    <w:rsid w:val="00DB76AA"/>
    <w:rsid w:val="00EE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85"/>
    <w:pPr>
      <w:spacing w:before="60" w:after="60"/>
      <w:ind w:firstLine="567"/>
      <w:jc w:val="both"/>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B2485"/>
    <w:pPr>
      <w:spacing w:before="100" w:beforeAutospacing="1" w:after="100" w:afterAutospacing="1" w:line="240" w:lineRule="auto"/>
      <w:ind w:firstLine="0"/>
      <w:jc w:val="left"/>
    </w:pPr>
    <w:rPr>
      <w:rFonts w:eastAsia="Times New Roman"/>
      <w:sz w:val="24"/>
      <w:szCs w:val="24"/>
    </w:rPr>
  </w:style>
  <w:style w:type="table" w:styleId="TableGrid">
    <w:name w:val="Table Grid"/>
    <w:basedOn w:val="TableNormal"/>
    <w:rsid w:val="005B2485"/>
    <w:pPr>
      <w:spacing w:before="60" w:after="60"/>
      <w:ind w:firstLine="567"/>
      <w:jc w:val="both"/>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E060D"/>
    <w:pPr>
      <w:spacing w:before="0" w:after="0" w:line="240" w:lineRule="auto"/>
      <w:ind w:firstLine="0"/>
    </w:pPr>
    <w:rPr>
      <w:rFonts w:ascii="VNtimes New Roman" w:eastAsia="Times New Roman" w:hAnsi="VNtimes New Roman"/>
      <w:szCs w:val="20"/>
      <w:lang w:eastAsia="zh-CN"/>
    </w:rPr>
  </w:style>
  <w:style w:type="character" w:customStyle="1" w:styleId="BodyTextChar">
    <w:name w:val="Body Text Char"/>
    <w:basedOn w:val="DefaultParagraphFont"/>
    <w:link w:val="BodyText"/>
    <w:rsid w:val="00EE060D"/>
    <w:rPr>
      <w:rFonts w:ascii="VNtimes New Roman" w:eastAsia="Times New Roman" w:hAnsi="VNtimes New Roman" w:cs="Times New Roman"/>
      <w:sz w:val="28"/>
      <w:szCs w:val="20"/>
      <w:lang w:eastAsia="zh-CN"/>
    </w:rPr>
  </w:style>
  <w:style w:type="paragraph" w:styleId="Header">
    <w:name w:val="header"/>
    <w:basedOn w:val="Normal"/>
    <w:link w:val="HeaderChar"/>
    <w:uiPriority w:val="99"/>
    <w:unhideWhenUsed/>
    <w:rsid w:val="008600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600A1"/>
    <w:rPr>
      <w:rFonts w:ascii="Times New Roman" w:eastAsia="Calibri" w:hAnsi="Times New Roman" w:cs="Times New Roman"/>
      <w:sz w:val="28"/>
      <w:szCs w:val="28"/>
    </w:rPr>
  </w:style>
  <w:style w:type="paragraph" w:styleId="Footer">
    <w:name w:val="footer"/>
    <w:basedOn w:val="Normal"/>
    <w:link w:val="FooterChar"/>
    <w:uiPriority w:val="99"/>
    <w:unhideWhenUsed/>
    <w:rsid w:val="008600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600A1"/>
    <w:rPr>
      <w:rFonts w:ascii="Times New Roman" w:eastAsia="Calibri" w:hAnsi="Times New Roman" w:cs="Times New Roman"/>
      <w:sz w:val="28"/>
      <w:szCs w:val="28"/>
    </w:rPr>
  </w:style>
  <w:style w:type="paragraph" w:styleId="BalloonText">
    <w:name w:val="Balloon Text"/>
    <w:basedOn w:val="Normal"/>
    <w:link w:val="BalloonTextChar"/>
    <w:uiPriority w:val="99"/>
    <w:semiHidden/>
    <w:unhideWhenUsed/>
    <w:rsid w:val="000437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85"/>
    <w:pPr>
      <w:spacing w:before="60" w:after="60"/>
      <w:ind w:firstLine="567"/>
      <w:jc w:val="both"/>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B2485"/>
    <w:pPr>
      <w:spacing w:before="100" w:beforeAutospacing="1" w:after="100" w:afterAutospacing="1" w:line="240" w:lineRule="auto"/>
      <w:ind w:firstLine="0"/>
      <w:jc w:val="left"/>
    </w:pPr>
    <w:rPr>
      <w:rFonts w:eastAsia="Times New Roman"/>
      <w:sz w:val="24"/>
      <w:szCs w:val="24"/>
    </w:rPr>
  </w:style>
  <w:style w:type="table" w:styleId="TableGrid">
    <w:name w:val="Table Grid"/>
    <w:basedOn w:val="TableNormal"/>
    <w:rsid w:val="005B2485"/>
    <w:pPr>
      <w:spacing w:before="60" w:after="60"/>
      <w:ind w:firstLine="567"/>
      <w:jc w:val="both"/>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E060D"/>
    <w:pPr>
      <w:spacing w:before="0" w:after="0" w:line="240" w:lineRule="auto"/>
      <w:ind w:firstLine="0"/>
    </w:pPr>
    <w:rPr>
      <w:rFonts w:ascii="VNtimes New Roman" w:eastAsia="Times New Roman" w:hAnsi="VNtimes New Roman"/>
      <w:szCs w:val="20"/>
      <w:lang w:eastAsia="zh-CN"/>
    </w:rPr>
  </w:style>
  <w:style w:type="character" w:customStyle="1" w:styleId="BodyTextChar">
    <w:name w:val="Body Text Char"/>
    <w:basedOn w:val="DefaultParagraphFont"/>
    <w:link w:val="BodyText"/>
    <w:rsid w:val="00EE060D"/>
    <w:rPr>
      <w:rFonts w:ascii="VNtimes New Roman" w:eastAsia="Times New Roman" w:hAnsi="VNtimes New Roman" w:cs="Times New Roman"/>
      <w:sz w:val="28"/>
      <w:szCs w:val="20"/>
      <w:lang w:eastAsia="zh-CN"/>
    </w:rPr>
  </w:style>
  <w:style w:type="paragraph" w:styleId="Header">
    <w:name w:val="header"/>
    <w:basedOn w:val="Normal"/>
    <w:link w:val="HeaderChar"/>
    <w:uiPriority w:val="99"/>
    <w:unhideWhenUsed/>
    <w:rsid w:val="008600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600A1"/>
    <w:rPr>
      <w:rFonts w:ascii="Times New Roman" w:eastAsia="Calibri" w:hAnsi="Times New Roman" w:cs="Times New Roman"/>
      <w:sz w:val="28"/>
      <w:szCs w:val="28"/>
    </w:rPr>
  </w:style>
  <w:style w:type="paragraph" w:styleId="Footer">
    <w:name w:val="footer"/>
    <w:basedOn w:val="Normal"/>
    <w:link w:val="FooterChar"/>
    <w:uiPriority w:val="99"/>
    <w:unhideWhenUsed/>
    <w:rsid w:val="008600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600A1"/>
    <w:rPr>
      <w:rFonts w:ascii="Times New Roman" w:eastAsia="Calibri" w:hAnsi="Times New Roman" w:cs="Times New Roman"/>
      <w:sz w:val="28"/>
      <w:szCs w:val="28"/>
    </w:rPr>
  </w:style>
  <w:style w:type="paragraph" w:styleId="BalloonText">
    <w:name w:val="Balloon Text"/>
    <w:basedOn w:val="Normal"/>
    <w:link w:val="BalloonTextChar"/>
    <w:uiPriority w:val="99"/>
    <w:semiHidden/>
    <w:unhideWhenUsed/>
    <w:rsid w:val="000437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7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2021-01-19T06:56:00Z</cp:lastPrinted>
  <dcterms:created xsi:type="dcterms:W3CDTF">2021-01-25T07:44:00Z</dcterms:created>
  <dcterms:modified xsi:type="dcterms:W3CDTF">2021-01-25T07:44:00Z</dcterms:modified>
</cp:coreProperties>
</file>