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3060"/>
        <w:gridCol w:w="6120"/>
      </w:tblGrid>
      <w:tr w:rsidR="00390321" w:rsidRPr="00390321" w:rsidTr="00473EC4">
        <w:trPr>
          <w:trHeight w:val="851"/>
        </w:trPr>
        <w:tc>
          <w:tcPr>
            <w:tcW w:w="3060" w:type="dxa"/>
          </w:tcPr>
          <w:p w:rsidR="00390321" w:rsidRPr="00390321" w:rsidRDefault="00390321" w:rsidP="0039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UỶ BAN NHÂN DÂN </w:t>
            </w:r>
          </w:p>
          <w:p w:rsidR="00390321" w:rsidRPr="00390321" w:rsidRDefault="00473EC4" w:rsidP="0047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2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81EA4" wp14:editId="393C3BF7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208371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16.4pt" to="103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hpk8VtsAAAAIAQAADwAAAGRycy9kb3ducmV2LnhtbEyPwU7DMBBE70j8&#10;g7VIXCrq4EoRhDgVAnLjQgFx3cZLEhGv09htA1/PIg5w3JnR7JtyPftBHWiKfWALl8sMFHETXM+t&#10;hZfn+uIKVEzIDofAZOGTIqyr05MSCxeO/ESHTWqVlHAs0EKX0lhoHZuOPMZlGInFew+TxyTn1Go3&#10;4VHK/aBNluXaY8/yocOR7jpqPjZ7byHWr7SrvxbNIntbtYHM7v7xAa09P5tvb0AlmtNfGH7wBR0q&#10;YdqGPbuoBgu5uZakhZWRBeKbLBdh+yvoqtT/B1TfAAAA//8DAFBLAQItABQABgAIAAAAIQC2gziS&#10;/gAAAOEBAAATAAAAAAAAAAAAAAAAAAAAAABbQ29udGVudF9UeXBlc10ueG1sUEsBAi0AFAAGAAgA&#10;AAAhADj9If/WAAAAlAEAAAsAAAAAAAAAAAAAAAAALwEAAF9yZWxzLy5yZWxzUEsBAi0AFAAGAAgA&#10;AAAhADZ2LGEbAgAANQQAAA4AAAAAAAAAAAAAAAAALgIAAGRycy9lMm9Eb2MueG1sUEsBAi0AFAAG&#10;AAgAAAAhAIaZPFbbAAAACAEAAA8AAAAAAAAAAAAAAAAAdQQAAGRycy9kb3ducmV2LnhtbFBLBQYA&#10;AAAABAAEAPMAAAB9BQAAAAA=&#10;"/>
                  </w:pict>
                </mc:Fallback>
              </mc:AlternateContent>
            </w:r>
            <w:r w:rsidR="00390321" w:rsidRPr="0039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HUYỆN NAM ĐÔNG</w:t>
            </w:r>
          </w:p>
        </w:tc>
        <w:tc>
          <w:tcPr>
            <w:tcW w:w="6120" w:type="dxa"/>
          </w:tcPr>
          <w:p w:rsidR="00390321" w:rsidRPr="00390321" w:rsidRDefault="00390321" w:rsidP="0039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2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746AB" wp14:editId="41CED2C1">
                      <wp:simplePos x="0" y="0"/>
                      <wp:positionH relativeFrom="column">
                        <wp:posOffset>913856</wp:posOffset>
                      </wp:positionH>
                      <wp:positionV relativeFrom="paragraph">
                        <wp:posOffset>440055</wp:posOffset>
                      </wp:positionV>
                      <wp:extent cx="19812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4.65pt" to="227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7I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LRQoNx4g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CGFS5DdAAAACQEAAA8AAABkcnMvZG93bnJldi54bWxMj8FOwzAQRO9I&#10;/IO1SFwq6tC0FQ1xKgTkxqUFxHUbL0lEvE5jtw18PYs4wHFmn2Zn8vXoOnWkIbSeDVxPE1DElbct&#10;1wZensurG1AhIlvsPJOBTwqwLs7PcsysP/GGjttYKwnhkKGBJsY+0zpUDTkMU98Ty+3dDw6jyKHW&#10;dsCThLtOz5JkqR22LB8a7Om+oepje3AGQvlK+/JrUk2St7T2NNs/PD2iMZcX490tqEhj/IPhp75U&#10;h0I67fyBbVCd6Hm6EtTAcpWCEmC+WIix+zV0kev/C4pvAAAA//8DAFBLAQItABQABgAIAAAAIQC2&#10;gziS/gAAAOEBAAATAAAAAAAAAAAAAAAAAAAAAABbQ29udGVudF9UeXBlc10ueG1sUEsBAi0AFAAG&#10;AAgAAAAhADj9If/WAAAAlAEAAAsAAAAAAAAAAAAAAAAALwEAAF9yZWxzLy5yZWxzUEsBAi0AFAAG&#10;AAgAAAAhAF9szsgcAgAANgQAAA4AAAAAAAAAAAAAAAAALgIAAGRycy9lMm9Eb2MueG1sUEsBAi0A&#10;FAAGAAgAAAAhACGFS5DdAAAACQEAAA8AAAAAAAAAAAAAAAAAdgQAAGRycy9kb3ducmV2LnhtbFBL&#10;BQYAAAAABAAEAPMAAACABQAAAAA=&#10;"/>
                  </w:pict>
                </mc:Fallback>
              </mc:AlternateContent>
            </w:r>
            <w:r w:rsidRPr="0039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39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Độc lập - Tự do - Hạnh phúc</w:t>
            </w:r>
          </w:p>
        </w:tc>
      </w:tr>
      <w:tr w:rsidR="00390321" w:rsidRPr="00390321" w:rsidTr="003C6077">
        <w:trPr>
          <w:trHeight w:val="161"/>
        </w:trPr>
        <w:tc>
          <w:tcPr>
            <w:tcW w:w="3060" w:type="dxa"/>
          </w:tcPr>
          <w:p w:rsidR="00390321" w:rsidRPr="00390321" w:rsidRDefault="003C208E" w:rsidP="00B53BF6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192 </w:t>
            </w:r>
            <w:r w:rsidR="00390321" w:rsidRPr="0039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/UBND-TNMT </w:t>
            </w:r>
          </w:p>
        </w:tc>
        <w:tc>
          <w:tcPr>
            <w:tcW w:w="6120" w:type="dxa"/>
          </w:tcPr>
          <w:p w:rsidR="00390321" w:rsidRPr="00390321" w:rsidRDefault="003C208E" w:rsidP="00B53BF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Nam Đông, ngày 20 </w:t>
            </w:r>
            <w:r w:rsidR="00390321" w:rsidRPr="003903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  3  năm 201</w:t>
            </w:r>
            <w:r w:rsidR="003903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390321" w:rsidRPr="00390321" w:rsidTr="003C6077">
        <w:trPr>
          <w:trHeight w:val="526"/>
        </w:trPr>
        <w:tc>
          <w:tcPr>
            <w:tcW w:w="9180" w:type="dxa"/>
            <w:gridSpan w:val="2"/>
          </w:tcPr>
          <w:p w:rsidR="00D17D82" w:rsidRDefault="00390321" w:rsidP="0039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32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17D82">
              <w:rPr>
                <w:rFonts w:ascii="Times New Roman" w:eastAsia="Times New Roman" w:hAnsi="Times New Roman" w:cs="Times New Roman"/>
                <w:sz w:val="24"/>
                <w:szCs w:val="24"/>
              </w:rPr>
              <w:t>/v T</w:t>
            </w:r>
            <w:r w:rsidRPr="00390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ổ chức hưởng ứng Ngày Nước </w:t>
            </w:r>
            <w:r w:rsidR="00D17D82">
              <w:rPr>
                <w:rFonts w:ascii="Times New Roman" w:eastAsia="Times New Roman" w:hAnsi="Times New Roman" w:cs="Times New Roman"/>
                <w:sz w:val="24"/>
                <w:szCs w:val="24"/>
              </w:rPr>
              <w:t>22/3</w:t>
            </w:r>
          </w:p>
          <w:p w:rsidR="00390321" w:rsidRPr="00390321" w:rsidRDefault="00390321" w:rsidP="0039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321">
              <w:rPr>
                <w:rFonts w:ascii="Times New Roman" w:eastAsia="Times New Roman" w:hAnsi="Times New Roman" w:cs="Times New Roman"/>
                <w:sz w:val="24"/>
                <w:szCs w:val="24"/>
              </w:rPr>
              <w:t>và Ngày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Khí tượng thế giới </w:t>
            </w:r>
            <w:r w:rsidR="00D17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23/3 năm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390321" w:rsidRPr="00390321" w:rsidRDefault="00390321" w:rsidP="003E6B9A">
      <w:pPr>
        <w:spacing w:before="240" w:after="120" w:line="24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321">
        <w:rPr>
          <w:rFonts w:ascii="Times New Roman" w:eastAsia="Times New Roman" w:hAnsi="Times New Roman" w:cs="Times New Roman"/>
          <w:bCs/>
          <w:sz w:val="28"/>
          <w:szCs w:val="28"/>
        </w:rPr>
        <w:t xml:space="preserve">Kính gửi:  </w:t>
      </w:r>
    </w:p>
    <w:p w:rsidR="00705653" w:rsidRDefault="00390321" w:rsidP="00A514D6">
      <w:pPr>
        <w:spacing w:after="0" w:line="240" w:lineRule="auto"/>
        <w:ind w:firstLine="212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321">
        <w:rPr>
          <w:rFonts w:ascii="Times New Roman" w:eastAsia="Times New Roman" w:hAnsi="Times New Roman" w:cs="Times New Roman"/>
          <w:bCs/>
          <w:sz w:val="28"/>
          <w:szCs w:val="28"/>
        </w:rPr>
        <w:t xml:space="preserve">- Các phòng: </w:t>
      </w:r>
      <w:r w:rsidR="00F62841">
        <w:rPr>
          <w:rFonts w:ascii="Times New Roman" w:eastAsia="Times New Roman" w:hAnsi="Times New Roman" w:cs="Times New Roman"/>
          <w:bCs/>
          <w:sz w:val="28"/>
          <w:szCs w:val="28"/>
        </w:rPr>
        <w:t xml:space="preserve">Tài nguyên và Môi trường; Văn hóa và Thông tin; </w:t>
      </w:r>
    </w:p>
    <w:p w:rsidR="00390321" w:rsidRPr="00390321" w:rsidRDefault="00705653" w:rsidP="00A514D6">
      <w:pPr>
        <w:spacing w:after="0" w:line="240" w:lineRule="auto"/>
        <w:ind w:firstLine="212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841">
        <w:rPr>
          <w:rFonts w:ascii="Times New Roman" w:eastAsia="Times New Roman" w:hAnsi="Times New Roman" w:cs="Times New Roman"/>
          <w:bCs/>
          <w:sz w:val="28"/>
          <w:szCs w:val="28"/>
        </w:rPr>
        <w:t xml:space="preserve">Nông nghiệp </w:t>
      </w:r>
      <w:r w:rsidR="0053339F">
        <w:rPr>
          <w:rFonts w:ascii="Times New Roman" w:eastAsia="Times New Roman" w:hAnsi="Times New Roman" w:cs="Times New Roman"/>
          <w:bCs/>
          <w:sz w:val="28"/>
          <w:szCs w:val="28"/>
        </w:rPr>
        <w:t>&amp;PTNT</w:t>
      </w:r>
      <w:r w:rsidR="003D1A8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8E37D7">
        <w:rPr>
          <w:rFonts w:ascii="Times New Roman" w:eastAsia="Times New Roman" w:hAnsi="Times New Roman" w:cs="Times New Roman"/>
          <w:bCs/>
          <w:sz w:val="28"/>
          <w:szCs w:val="28"/>
        </w:rPr>
        <w:t xml:space="preserve"> Giáo dục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và Đào tạo;</w:t>
      </w:r>
    </w:p>
    <w:p w:rsidR="00900B50" w:rsidRDefault="00390321" w:rsidP="00A514D6">
      <w:pPr>
        <w:spacing w:after="0" w:line="240" w:lineRule="auto"/>
        <w:ind w:firstLine="212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32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00B50">
        <w:rPr>
          <w:rFonts w:ascii="Times New Roman" w:eastAsia="Times New Roman" w:hAnsi="Times New Roman" w:cs="Times New Roman"/>
          <w:bCs/>
          <w:sz w:val="28"/>
          <w:szCs w:val="28"/>
        </w:rPr>
        <w:t>Trung tâm Văn hóa – Thông tin và Thể thao;</w:t>
      </w:r>
    </w:p>
    <w:p w:rsidR="00390321" w:rsidRPr="00390321" w:rsidRDefault="00390321" w:rsidP="00A514D6">
      <w:pPr>
        <w:spacing w:after="0" w:line="240" w:lineRule="auto"/>
        <w:ind w:firstLine="212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321">
        <w:rPr>
          <w:rFonts w:ascii="Times New Roman" w:eastAsia="Times New Roman" w:hAnsi="Times New Roman" w:cs="Times New Roman"/>
          <w:bCs/>
          <w:sz w:val="28"/>
          <w:szCs w:val="28"/>
        </w:rPr>
        <w:t>- Uỷ ban nhân dân các xã, thị trấn;</w:t>
      </w:r>
    </w:p>
    <w:p w:rsidR="00390321" w:rsidRPr="00390321" w:rsidRDefault="000B1D85" w:rsidP="003E6B9A">
      <w:pPr>
        <w:spacing w:after="120" w:line="240" w:lineRule="auto"/>
        <w:ind w:firstLine="212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Đoàn TNCS Hồ Chí Minh.</w:t>
      </w:r>
    </w:p>
    <w:p w:rsidR="004F22A1" w:rsidRDefault="00390321" w:rsidP="003E6B9A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9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Hàng năm, Liên Hợp Quốc chọn các chủ đề khác nhau cho Ngày Nước thế giới (22/3) và Ngày Khí tượng thế giới (23/3) nhằm kêu gọi sự quan tâm của toàn thế giới về các vấn đề nóng liên quan đến tài nguyên nước và biến đổi khí hậu mang tính toàn cầu. </w:t>
      </w:r>
      <w:r w:rsidR="0048313A" w:rsidRPr="004831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Ngày Nước thế giới (22/3) năm nay có chủ đề </w:t>
      </w:r>
      <w:r w:rsidR="0048313A" w:rsidRPr="00AD3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"Nước cho tất cả - Không để ai bị bỏ lại phía sau"</w:t>
      </w:r>
      <w:r w:rsidR="00076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765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hướng đến tuyên truyền, vận động về khả năng tiếp cận với nước sạch của các nhóm xã hội</w:t>
      </w:r>
      <w:r w:rsidR="005440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1724AD" w:rsidRDefault="00390321" w:rsidP="003E6B9A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Để hưởng ứng sự kiện quan trọng này, UBND huyện đề nghị các cơ quan, ban, ngành có liên quan và UBND các xã, thị trấn </w:t>
      </w:r>
      <w:r w:rsidR="00C90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căn cứ vào thực tế và chức năng, nhiệm vụ </w:t>
      </w:r>
      <w:r w:rsidR="00663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đơn vị để </w:t>
      </w:r>
      <w:r w:rsidRPr="0039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triển khai </w:t>
      </w:r>
      <w:r w:rsidR="00172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tổ chức các hoạt động phù hợp</w:t>
      </w:r>
      <w:r w:rsidR="00183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cụ thể như sau:</w:t>
      </w:r>
    </w:p>
    <w:p w:rsidR="009533C8" w:rsidRDefault="009533C8" w:rsidP="003E6B9A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6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Tuyên truyền </w:t>
      </w:r>
      <w:r w:rsidRPr="00E2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phổ biến trách nhiệm bảo vệ tài nguyên nước, các hành vi bị nghiêm cấm được quy định trong Luật Tài nguyên nước năm 2012 nhằm nâng </w:t>
      </w:r>
      <w:r w:rsidR="000B1D85">
        <w:rPr>
          <w:rFonts w:ascii="Times New Roman" w:eastAsia="Times New Roman" w:hAnsi="Times New Roman" w:cs="Times New Roman"/>
          <w:color w:val="000000"/>
          <w:sz w:val="28"/>
          <w:szCs w:val="28"/>
        </w:rPr>
        <w:t>cao ý thức chấp hành pháp Luật Tài nguyên nước,</w:t>
      </w:r>
      <w:r w:rsidRPr="00E2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tầm quan trọng của nước với cuộc sống;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Khuyến khích cộng đồng dân cư, các tổ chức, </w:t>
      </w:r>
      <w:r w:rsidRPr="00E22D64">
        <w:rPr>
          <w:rFonts w:ascii="Times New Roman" w:eastAsia="Times New Roman" w:hAnsi="Times New Roman" w:cs="Times New Roman"/>
          <w:color w:val="000000"/>
          <w:sz w:val="28"/>
          <w:szCs w:val="28"/>
        </w:rPr>
        <w:t>doanh nghiệp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D64">
        <w:rPr>
          <w:rFonts w:ascii="Times New Roman" w:eastAsia="Times New Roman" w:hAnsi="Times New Roman" w:cs="Times New Roman"/>
          <w:color w:val="000000"/>
          <w:sz w:val="28"/>
          <w:szCs w:val="28"/>
        </w:rPr>
        <w:t>sử dụng tài 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uyên nước hiệu quả và tiết kiệm; </w:t>
      </w:r>
      <w:r w:rsidRPr="004A0FE6">
        <w:rPr>
          <w:rFonts w:ascii="Times New Roman" w:eastAsia="Times New Roman" w:hAnsi="Times New Roman" w:cs="Times New Roman"/>
          <w:sz w:val="28"/>
          <w:szCs w:val="28"/>
        </w:rPr>
        <w:t xml:space="preserve">Tuyên truyền lối sống xanh, </w:t>
      </w:r>
      <w:r w:rsidRPr="0039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ứng phó kịp thời với những thách thức về nguồn nước và biến đổi khí hậu đang diễn ra ngày càng tăng.</w:t>
      </w:r>
    </w:p>
    <w:p w:rsidR="00534C80" w:rsidRDefault="00037F6F" w:rsidP="003E6B9A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6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5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="00533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hát động </w:t>
      </w:r>
      <w:r w:rsidR="001B5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ra quân làm vệ sinh môi trường, kh</w:t>
      </w:r>
      <w:r w:rsidR="00552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ơi thông dòng chảy, nạo vét kênh mương, ao hồ, hệ thống thoát nước. </w:t>
      </w:r>
      <w:r w:rsidR="00534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Lồng ghép vào các hoạt động hưởng ứng Ngày Chủ nhật xanh trên địa bàn.</w:t>
      </w:r>
    </w:p>
    <w:p w:rsidR="00390321" w:rsidRPr="00390321" w:rsidRDefault="00037F6F" w:rsidP="003E6B9A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6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390321" w:rsidRPr="003903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90321" w:rsidRPr="0039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40C" w:rsidRPr="0039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Tổ chức treo băng rôn, </w:t>
      </w:r>
      <w:r w:rsidR="007D3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pano, </w:t>
      </w:r>
      <w:r w:rsidR="007D340C" w:rsidRPr="0039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áp phích </w:t>
      </w:r>
      <w:r w:rsidR="00493F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ở nơi công cộng, trụ sở cơ quan làm việc</w:t>
      </w:r>
      <w:r w:rsidR="0066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6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và </w:t>
      </w:r>
      <w:r w:rsidR="00662E20" w:rsidRPr="0039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các điểm công cộng </w:t>
      </w:r>
      <w:r w:rsidR="00662E20" w:rsidRPr="003903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(mẫu logo tuyên truyền </w:t>
      </w:r>
      <w:r w:rsidR="00662E20" w:rsidRPr="003565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và một số khẩu hiệu đính kèm)</w:t>
      </w:r>
      <w:r w:rsidR="003565EF" w:rsidRPr="003565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90321" w:rsidRPr="00390321" w:rsidRDefault="00390321" w:rsidP="003E6B9A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Đề nghị các </w:t>
      </w:r>
      <w:r w:rsidR="00473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cơ quan, </w:t>
      </w:r>
      <w:r w:rsidRPr="0039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đơn vị</w:t>
      </w:r>
      <w:r w:rsidR="00473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địa phương</w:t>
      </w:r>
      <w:r w:rsidRPr="00390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nghiêm túc triển khai thực hiện./.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     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06"/>
      </w:tblGrid>
      <w:tr w:rsidR="00390321" w:rsidRPr="00390321" w:rsidTr="003C6077">
        <w:tc>
          <w:tcPr>
            <w:tcW w:w="5508" w:type="dxa"/>
            <w:shd w:val="clear" w:color="auto" w:fill="auto"/>
          </w:tcPr>
          <w:p w:rsidR="00390321" w:rsidRPr="00390321" w:rsidRDefault="00390321" w:rsidP="003903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0321">
              <w:rPr>
                <w:rFonts w:ascii="Times New Roman" w:eastAsia="Calibri" w:hAnsi="Times New Roman" w:cs="Times New Roman"/>
                <w:b/>
                <w:i/>
              </w:rPr>
              <w:t xml:space="preserve">Nơi nhận:   </w:t>
            </w:r>
            <w:r w:rsidRPr="003903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390321" w:rsidRPr="00390321" w:rsidRDefault="00390321" w:rsidP="003903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0321">
              <w:rPr>
                <w:rFonts w:ascii="Times New Roman" w:eastAsia="Calibri" w:hAnsi="Times New Roman" w:cs="Times New Roman"/>
              </w:rPr>
              <w:t xml:space="preserve">- Như trên;                                                                                                </w:t>
            </w:r>
          </w:p>
          <w:p w:rsidR="00703136" w:rsidRDefault="00F62841" w:rsidP="003903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- CT, </w:t>
            </w:r>
            <w:r w:rsidR="00390321" w:rsidRPr="00390321">
              <w:rPr>
                <w:rFonts w:ascii="Times New Roman" w:eastAsia="Calibri" w:hAnsi="Times New Roman" w:cs="Times New Roman"/>
              </w:rPr>
              <w:t>PCT UBND huyện;</w:t>
            </w:r>
            <w:r w:rsidR="00390321" w:rsidRPr="003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390321" w:rsidRPr="00390321" w:rsidRDefault="00703136" w:rsidP="003903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Các cơ quan, ban ngành liên quan;</w:t>
            </w:r>
            <w:r w:rsidR="00390321" w:rsidRPr="003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390321" w:rsidRPr="001830EA" w:rsidRDefault="00390321" w:rsidP="00183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0321">
              <w:rPr>
                <w:rFonts w:ascii="Times New Roman" w:eastAsia="Calibri" w:hAnsi="Times New Roman" w:cs="Times New Roman"/>
              </w:rPr>
              <w:t>- Lưu: VT</w:t>
            </w:r>
            <w:r w:rsidR="00F62841">
              <w:rPr>
                <w:rFonts w:ascii="Times New Roman" w:eastAsia="Calibri" w:hAnsi="Times New Roman" w:cs="Times New Roman"/>
              </w:rPr>
              <w:t>, TNMT.</w:t>
            </w:r>
          </w:p>
        </w:tc>
        <w:tc>
          <w:tcPr>
            <w:tcW w:w="4006" w:type="dxa"/>
            <w:shd w:val="clear" w:color="auto" w:fill="auto"/>
          </w:tcPr>
          <w:p w:rsidR="00F37F36" w:rsidRDefault="00390321" w:rsidP="0018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0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CHỦ TỊCH</w:t>
            </w:r>
          </w:p>
          <w:p w:rsidR="00113197" w:rsidRDefault="00113197" w:rsidP="0018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13197" w:rsidRDefault="00113197" w:rsidP="0018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13197" w:rsidRPr="001830EA" w:rsidRDefault="00113197" w:rsidP="007C71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62E20" w:rsidRDefault="00662E20" w:rsidP="007C71C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729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MỘT SỐ KHẨU HIỆU </w:t>
      </w:r>
      <w:r w:rsidR="00872925" w:rsidRPr="008729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TUYÊN TRUYỀN</w:t>
      </w:r>
    </w:p>
    <w:p w:rsidR="004A0FE6" w:rsidRPr="00BA7778" w:rsidRDefault="004A0FE6" w:rsidP="000040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A77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Hưởng ứng N</w:t>
      </w:r>
      <w:r w:rsidR="000040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gày Nước </w:t>
      </w:r>
      <w:r w:rsidR="00703136" w:rsidRPr="00BA77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22/3 và Ngày Khí tượng t</w:t>
      </w:r>
      <w:r w:rsidRPr="00BA77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hế giới 23/3 </w:t>
      </w:r>
      <w:r w:rsidR="00BA7778" w:rsidRPr="00BA77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n</w:t>
      </w:r>
      <w:r w:rsidRPr="00BA77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ăm 2019</w:t>
      </w:r>
    </w:p>
    <w:p w:rsidR="00872925" w:rsidRPr="00AD354C" w:rsidRDefault="004A0FE6" w:rsidP="00872925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8C8C8C"/>
          <w:sz w:val="28"/>
          <w:szCs w:val="28"/>
        </w:rPr>
      </w:pPr>
      <w:r w:rsidRPr="00390321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C2FCC" wp14:editId="6C027847">
                <wp:simplePos x="0" y="0"/>
                <wp:positionH relativeFrom="column">
                  <wp:posOffset>2100671</wp:posOffset>
                </wp:positionH>
                <wp:positionV relativeFrom="paragraph">
                  <wp:posOffset>220980</wp:posOffset>
                </wp:positionV>
                <wp:extent cx="2049236" cy="0"/>
                <wp:effectExtent l="0" t="0" r="2730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2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pt,17.4pt" to="326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ei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5ovJ0wwjevMlpLglGuv8J657FIwSS6GCbKQgxxfn&#10;AxFS3ELCsdIbIWVsvVRoKPFiOpnGBKelYMEZwpxt95W06EjC8MQvVgWexzCrD4pFsI4Ttr7angh5&#10;seFyqQIelAJ0rtZlOn4s0sV6vp7no3wyW4/ytK5HHzdVPpptsg/T+qmuqjr7GahledEJxrgK7G6T&#10;muV/NwnXN3OZsfus3mVI3qJHvYDs7R9Jx16G9l0GYa/ZeWtvPYbhjMHXhxSm/3EP9uNzX/0CAAD/&#10;/wMAUEsDBBQABgAIAAAAIQA2WBFM3AAAAAkBAAAPAAAAZHJzL2Rvd25yZXYueG1sTI/NTsMwEITv&#10;SLyDtUhcKmrT0AqFOBUCcuNCAXHdxksSEa/T2G0DT88iDnDav9HMt8V68r060Bi7wBYu5wYUcR1c&#10;x42Fl+fq4hpUTMgO+8Bk4ZMirMvTkwJzF478RIdNapSYcMzRQpvSkGsd65Y8xnkYiOX2HkaPScax&#10;0W7Eo5j7Xi+MWWmPHUtCiwPdtVR/bPbeQqxeaVd9zeqZecuaQIvd/eMDWnt+Nt3egEo0pT8x/OAL&#10;OpTCtA17dlH1FrLMCHqS5kqqCFbLbAlq+7vQZaH/f1B+AwAA//8DAFBLAQItABQABgAIAAAAIQC2&#10;gziS/gAAAOEBAAATAAAAAAAAAAAAAAAAAAAAAABbQ29udGVudF9UeXBlc10ueG1sUEsBAi0AFAAG&#10;AAgAAAAhADj9If/WAAAAlAEAAAsAAAAAAAAAAAAAAAAALwEAAF9yZWxzLy5yZWxzUEsBAi0AFAAG&#10;AAgAAAAhADkoh6IdAgAANgQAAA4AAAAAAAAAAAAAAAAALgIAAGRycy9lMm9Eb2MueG1sUEsBAi0A&#10;FAAGAAgAAAAhADZYEUzcAAAACQEAAA8AAAAAAAAAAAAAAAAAdwQAAGRycy9kb3ducmV2LnhtbFBL&#10;BQYAAAAABAAEAPMAAACABQAAAAA=&#10;"/>
            </w:pict>
          </mc:Fallback>
        </mc:AlternateContent>
      </w:r>
      <w:r w:rsidR="00872925" w:rsidRPr="00AD35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(Kèm theo Công văn số</w:t>
      </w:r>
      <w:r w:rsidR="00CA1DD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192</w:t>
      </w:r>
      <w:r w:rsidR="00872925" w:rsidRPr="00AD35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A1DD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/UBND-TNMT ngày</w:t>
      </w:r>
      <w:r w:rsidR="00872925" w:rsidRPr="00AD35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A1DD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20</w:t>
      </w:r>
      <w:r w:rsidR="00872925" w:rsidRPr="00AD35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tháng 3 năm 2019)</w:t>
      </w:r>
    </w:p>
    <w:p w:rsidR="00872925" w:rsidRDefault="00872925" w:rsidP="00D92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8C8C8C"/>
          <w:sz w:val="28"/>
          <w:szCs w:val="28"/>
        </w:rPr>
      </w:pPr>
    </w:p>
    <w:p w:rsidR="00B018C0" w:rsidRPr="00B018C0" w:rsidRDefault="00B018C0" w:rsidP="004F22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C0">
        <w:rPr>
          <w:rFonts w:ascii="Times New Roman" w:hAnsi="Times New Roman" w:cs="Times New Roman"/>
          <w:sz w:val="28"/>
          <w:szCs w:val="28"/>
        </w:rPr>
        <w:t>Nước cho tất cả - Không để ai bị bỏ lạ</w:t>
      </w:r>
      <w:r>
        <w:rPr>
          <w:rFonts w:ascii="Times New Roman" w:hAnsi="Times New Roman" w:cs="Times New Roman"/>
          <w:sz w:val="28"/>
          <w:szCs w:val="28"/>
        </w:rPr>
        <w:t>i phía sau.</w:t>
      </w:r>
    </w:p>
    <w:p w:rsidR="00B018C0" w:rsidRPr="00B018C0" w:rsidRDefault="00B018C0" w:rsidP="004F22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C0">
        <w:rPr>
          <w:rFonts w:ascii="Times New Roman" w:hAnsi="Times New Roman" w:cs="Times New Roman"/>
          <w:sz w:val="28"/>
          <w:szCs w:val="28"/>
        </w:rPr>
        <w:t>Nếu tất cả chúng ta cùng nhau chia sẻ, ai cũng có cơ hội sử dụng nước sạ</w:t>
      </w:r>
      <w:r>
        <w:rPr>
          <w:rFonts w:ascii="Times New Roman" w:hAnsi="Times New Roman" w:cs="Times New Roman"/>
          <w:sz w:val="28"/>
          <w:szCs w:val="28"/>
        </w:rPr>
        <w:t>ch.</w:t>
      </w:r>
      <w:r w:rsidRPr="00B01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8C0" w:rsidRPr="00B018C0" w:rsidRDefault="00B018C0" w:rsidP="004F22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C0">
        <w:rPr>
          <w:rFonts w:ascii="Times New Roman" w:hAnsi="Times New Roman" w:cs="Times New Roman"/>
          <w:sz w:val="28"/>
          <w:szCs w:val="28"/>
        </w:rPr>
        <w:t>Sử dụng hợp lý tài nguyên nước để phát triển bền vữ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B018C0" w:rsidRDefault="00B018C0" w:rsidP="004F22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C0">
        <w:rPr>
          <w:rFonts w:ascii="Times New Roman" w:hAnsi="Times New Roman" w:cs="Times New Roman"/>
          <w:sz w:val="28"/>
          <w:szCs w:val="28"/>
        </w:rPr>
        <w:t>Giữ sạch nguồn nước vì sức khỏe của cộng đồ</w:t>
      </w:r>
      <w:r w:rsidR="007B496C">
        <w:rPr>
          <w:rFonts w:ascii="Times New Roman" w:hAnsi="Times New Roman" w:cs="Times New Roman"/>
          <w:sz w:val="28"/>
          <w:szCs w:val="28"/>
        </w:rPr>
        <w:t>ng...</w:t>
      </w:r>
    </w:p>
    <w:p w:rsidR="00544069" w:rsidRPr="00544069" w:rsidRDefault="00544069" w:rsidP="004F22A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440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Tiếp cận nguồn nước hợp vệ sinh, an toàn là nền tảng cho sức khỏe cộng đồng.</w:t>
      </w:r>
    </w:p>
    <w:p w:rsidR="00435B0D" w:rsidRPr="004F22A1" w:rsidRDefault="00965F05" w:rsidP="004F22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Logo đăng tải tại địa chỉ: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435B0D" w:rsidRPr="002A0FAD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http://www.monre.gov.vn/Pages/nuoc-cho-tat-ca---khong-de-ai-bi-bo-lai-phia-sau.aspx</w:t>
        </w:r>
      </w:hyperlink>
    </w:p>
    <w:p w:rsidR="00872925" w:rsidRPr="00934837" w:rsidRDefault="00435B0D" w:rsidP="0093483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6E221FDF" wp14:editId="2E2D8E12">
            <wp:extent cx="6151880" cy="3417711"/>
            <wp:effectExtent l="0" t="0" r="1270" b="0"/>
            <wp:docPr id="13" name="Picture 13" descr="D:\HA\HA xuly\HA does\Water\“nuoc-cho-tat-ca----khong-de-ai-bi-bo-lai-phia-sau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HA\HA xuly\HA does\Water\“nuoc-cho-tat-ca----khong-de-ai-bi-bo-lai-phia-sau”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41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25" w:rsidRDefault="00872925" w:rsidP="00D92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8C8C8C"/>
          <w:sz w:val="28"/>
          <w:szCs w:val="28"/>
        </w:rPr>
      </w:pPr>
    </w:p>
    <w:p w:rsidR="00872925" w:rsidRDefault="00872925" w:rsidP="00D92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8C8C8C"/>
          <w:sz w:val="28"/>
          <w:szCs w:val="28"/>
        </w:rPr>
      </w:pPr>
    </w:p>
    <w:p w:rsidR="00B53BF6" w:rsidRDefault="00B53BF6" w:rsidP="00D92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8C8C8C"/>
          <w:sz w:val="28"/>
          <w:szCs w:val="28"/>
        </w:rPr>
      </w:pPr>
      <w:bookmarkStart w:id="0" w:name="_GoBack"/>
      <w:bookmarkEnd w:id="0"/>
    </w:p>
    <w:p w:rsidR="00872925" w:rsidRDefault="00872925" w:rsidP="00D92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8C8C8C"/>
          <w:sz w:val="28"/>
          <w:szCs w:val="28"/>
        </w:rPr>
      </w:pPr>
    </w:p>
    <w:sectPr w:rsidR="00872925" w:rsidSect="003E6B9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610E"/>
    <w:multiLevelType w:val="multilevel"/>
    <w:tmpl w:val="5A4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31CD4"/>
    <w:multiLevelType w:val="multilevel"/>
    <w:tmpl w:val="6B72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C"/>
    <w:rsid w:val="00004018"/>
    <w:rsid w:val="00037F6F"/>
    <w:rsid w:val="000765D8"/>
    <w:rsid w:val="000B1D85"/>
    <w:rsid w:val="000B211C"/>
    <w:rsid w:val="00113197"/>
    <w:rsid w:val="00157519"/>
    <w:rsid w:val="001724AD"/>
    <w:rsid w:val="001830EA"/>
    <w:rsid w:val="00183B67"/>
    <w:rsid w:val="001B559B"/>
    <w:rsid w:val="00254230"/>
    <w:rsid w:val="002A3390"/>
    <w:rsid w:val="0030557F"/>
    <w:rsid w:val="00355C34"/>
    <w:rsid w:val="003565EF"/>
    <w:rsid w:val="00390321"/>
    <w:rsid w:val="003C208E"/>
    <w:rsid w:val="003D1A85"/>
    <w:rsid w:val="003E6B9A"/>
    <w:rsid w:val="003F4AAF"/>
    <w:rsid w:val="004301B2"/>
    <w:rsid w:val="00435B0D"/>
    <w:rsid w:val="00456C4C"/>
    <w:rsid w:val="00466477"/>
    <w:rsid w:val="00473EC4"/>
    <w:rsid w:val="0048313A"/>
    <w:rsid w:val="00493F68"/>
    <w:rsid w:val="004A0FE6"/>
    <w:rsid w:val="004F22A1"/>
    <w:rsid w:val="0053339F"/>
    <w:rsid w:val="0053356B"/>
    <w:rsid w:val="00534C80"/>
    <w:rsid w:val="00544069"/>
    <w:rsid w:val="005527E8"/>
    <w:rsid w:val="00606E2B"/>
    <w:rsid w:val="00662E20"/>
    <w:rsid w:val="006633B9"/>
    <w:rsid w:val="00703136"/>
    <w:rsid w:val="00705653"/>
    <w:rsid w:val="007B496C"/>
    <w:rsid w:val="007C71CD"/>
    <w:rsid w:val="007D340C"/>
    <w:rsid w:val="007F33B4"/>
    <w:rsid w:val="008428B3"/>
    <w:rsid w:val="00872925"/>
    <w:rsid w:val="008C3561"/>
    <w:rsid w:val="008E37D7"/>
    <w:rsid w:val="00900B50"/>
    <w:rsid w:val="00927832"/>
    <w:rsid w:val="00934837"/>
    <w:rsid w:val="009533C8"/>
    <w:rsid w:val="00965F05"/>
    <w:rsid w:val="009E5FA9"/>
    <w:rsid w:val="00A514D6"/>
    <w:rsid w:val="00A80739"/>
    <w:rsid w:val="00AD354C"/>
    <w:rsid w:val="00B018C0"/>
    <w:rsid w:val="00B53BF6"/>
    <w:rsid w:val="00BA7778"/>
    <w:rsid w:val="00C05696"/>
    <w:rsid w:val="00C33FB5"/>
    <w:rsid w:val="00C56ACD"/>
    <w:rsid w:val="00C902E7"/>
    <w:rsid w:val="00CA1DD5"/>
    <w:rsid w:val="00CC6F03"/>
    <w:rsid w:val="00D17D82"/>
    <w:rsid w:val="00D47508"/>
    <w:rsid w:val="00D50CA3"/>
    <w:rsid w:val="00D92C15"/>
    <w:rsid w:val="00E22D64"/>
    <w:rsid w:val="00E730C9"/>
    <w:rsid w:val="00EB28AD"/>
    <w:rsid w:val="00F37F36"/>
    <w:rsid w:val="00F62841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92C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2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s-tool">
    <w:name w:val="news-tool"/>
    <w:basedOn w:val="Normal"/>
    <w:rsid w:val="00D9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2C15"/>
    <w:rPr>
      <w:i/>
      <w:iCs/>
    </w:rPr>
  </w:style>
  <w:style w:type="character" w:customStyle="1" w:styleId="tool">
    <w:name w:val="tool"/>
    <w:basedOn w:val="DefaultParagraphFont"/>
    <w:rsid w:val="00D92C15"/>
  </w:style>
  <w:style w:type="character" w:styleId="Hyperlink">
    <w:name w:val="Hyperlink"/>
    <w:basedOn w:val="DefaultParagraphFont"/>
    <w:uiPriority w:val="99"/>
    <w:unhideWhenUsed/>
    <w:rsid w:val="00D92C15"/>
    <w:rPr>
      <w:color w:val="0000FF"/>
      <w:u w:val="single"/>
    </w:rPr>
  </w:style>
  <w:style w:type="paragraph" w:customStyle="1" w:styleId="news-tomtat">
    <w:name w:val="news-tomtat"/>
    <w:basedOn w:val="Normal"/>
    <w:rsid w:val="00D9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DefaultParagraphFont"/>
    <w:rsid w:val="003F4AAF"/>
  </w:style>
  <w:style w:type="paragraph" w:styleId="ListParagraph">
    <w:name w:val="List Paragraph"/>
    <w:basedOn w:val="Normal"/>
    <w:uiPriority w:val="34"/>
    <w:qFormat/>
    <w:rsid w:val="0054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92C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2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s-tool">
    <w:name w:val="news-tool"/>
    <w:basedOn w:val="Normal"/>
    <w:rsid w:val="00D9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2C15"/>
    <w:rPr>
      <w:i/>
      <w:iCs/>
    </w:rPr>
  </w:style>
  <w:style w:type="character" w:customStyle="1" w:styleId="tool">
    <w:name w:val="tool"/>
    <w:basedOn w:val="DefaultParagraphFont"/>
    <w:rsid w:val="00D92C15"/>
  </w:style>
  <w:style w:type="character" w:styleId="Hyperlink">
    <w:name w:val="Hyperlink"/>
    <w:basedOn w:val="DefaultParagraphFont"/>
    <w:uiPriority w:val="99"/>
    <w:unhideWhenUsed/>
    <w:rsid w:val="00D92C15"/>
    <w:rPr>
      <w:color w:val="0000FF"/>
      <w:u w:val="single"/>
    </w:rPr>
  </w:style>
  <w:style w:type="paragraph" w:customStyle="1" w:styleId="news-tomtat">
    <w:name w:val="news-tomtat"/>
    <w:basedOn w:val="Normal"/>
    <w:rsid w:val="00D9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DefaultParagraphFont"/>
    <w:rsid w:val="003F4AAF"/>
  </w:style>
  <w:style w:type="paragraph" w:styleId="ListParagraph">
    <w:name w:val="List Paragraph"/>
    <w:basedOn w:val="Normal"/>
    <w:uiPriority w:val="34"/>
    <w:qFormat/>
    <w:rsid w:val="0054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29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re.gov.vn/Pages/nuoc-cho-tat-ca---khong-de-ai-bi-bo-lai-phia-sau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2019-03-20T08:05:00Z</cp:lastPrinted>
  <dcterms:created xsi:type="dcterms:W3CDTF">2019-03-19T01:10:00Z</dcterms:created>
  <dcterms:modified xsi:type="dcterms:W3CDTF">2019-03-20T08:54:00Z</dcterms:modified>
</cp:coreProperties>
</file>