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402"/>
        <w:gridCol w:w="5954"/>
      </w:tblGrid>
      <w:tr w:rsidR="002E29AB" w:rsidRPr="00A721C5" w:rsidTr="00FB6A21">
        <w:tc>
          <w:tcPr>
            <w:tcW w:w="3402" w:type="dxa"/>
          </w:tcPr>
          <w:p w:rsidR="002E29AB" w:rsidRPr="00A721C5" w:rsidRDefault="00562801" w:rsidP="004F397F">
            <w:pPr>
              <w:jc w:val="center"/>
              <w:rPr>
                <w:b/>
                <w:color w:val="000000"/>
                <w:sz w:val="26"/>
              </w:rPr>
            </w:pPr>
            <w:r w:rsidRPr="00A721C5">
              <w:rPr>
                <w:b/>
                <w:color w:val="000000"/>
                <w:sz w:val="26"/>
              </w:rPr>
              <w:t>ỦY BAN NHÂN DÂN</w:t>
            </w:r>
          </w:p>
          <w:p w:rsidR="00F73552" w:rsidRPr="00A721C5" w:rsidRDefault="00F73552" w:rsidP="00692454">
            <w:pPr>
              <w:jc w:val="center"/>
              <w:rPr>
                <w:b/>
                <w:color w:val="000000"/>
                <w:sz w:val="26"/>
              </w:rPr>
            </w:pPr>
            <w:r w:rsidRPr="00A721C5">
              <w:rPr>
                <w:b/>
                <w:color w:val="000000"/>
                <w:sz w:val="26"/>
              </w:rPr>
              <w:t>TỈNH THỪA THIÊN HUẾ</w:t>
            </w:r>
          </w:p>
        </w:tc>
        <w:tc>
          <w:tcPr>
            <w:tcW w:w="5954" w:type="dxa"/>
          </w:tcPr>
          <w:p w:rsidR="002E29AB" w:rsidRPr="00A721C5" w:rsidRDefault="002E29AB" w:rsidP="00692454">
            <w:pPr>
              <w:jc w:val="center"/>
              <w:rPr>
                <w:b/>
                <w:color w:val="000000"/>
                <w:sz w:val="26"/>
              </w:rPr>
            </w:pPr>
            <w:r w:rsidRPr="00A721C5">
              <w:rPr>
                <w:b/>
                <w:color w:val="000000"/>
                <w:sz w:val="26"/>
              </w:rPr>
              <w:t>CỘNG HÒA XÃ HỘI CHỦ NGHĨA VIỆT NAM</w:t>
            </w:r>
          </w:p>
          <w:p w:rsidR="002E29AB" w:rsidRPr="00A721C5" w:rsidRDefault="002E29AB" w:rsidP="00692454">
            <w:pPr>
              <w:jc w:val="center"/>
              <w:rPr>
                <w:b/>
                <w:color w:val="000000"/>
              </w:rPr>
            </w:pPr>
            <w:r w:rsidRPr="00A721C5">
              <w:rPr>
                <w:b/>
                <w:color w:val="000000"/>
                <w:sz w:val="26"/>
              </w:rPr>
              <w:t>Độc lập - Tự do - Hạnh phúc</w:t>
            </w:r>
          </w:p>
        </w:tc>
      </w:tr>
      <w:tr w:rsidR="002E29AB" w:rsidRPr="00A721C5" w:rsidTr="00FB6A21">
        <w:tc>
          <w:tcPr>
            <w:tcW w:w="3402" w:type="dxa"/>
          </w:tcPr>
          <w:p w:rsidR="002E29AB" w:rsidRPr="00A721C5" w:rsidRDefault="00012D39" w:rsidP="00692454">
            <w:pPr>
              <w:jc w:val="center"/>
              <w:rPr>
                <w:noProof/>
                <w:color w:val="000000"/>
                <w:sz w:val="26"/>
              </w:rPr>
            </w:pPr>
            <w:r>
              <w:rPr>
                <w:noProof/>
                <w:color w:val="000000"/>
                <w:sz w:val="26"/>
              </w:rPr>
              <mc:AlternateContent>
                <mc:Choice Requires="wps">
                  <w:drawing>
                    <wp:anchor distT="0" distB="0" distL="114300" distR="114300" simplePos="0" relativeHeight="251657728" behindDoc="0" locked="0" layoutInCell="1" allowOverlap="1" wp14:anchorId="274E0DFA" wp14:editId="787AF919">
                      <wp:simplePos x="0" y="0"/>
                      <wp:positionH relativeFrom="column">
                        <wp:posOffset>827405</wp:posOffset>
                      </wp:positionH>
                      <wp:positionV relativeFrom="paragraph">
                        <wp:posOffset>3810</wp:posOffset>
                      </wp:positionV>
                      <wp:extent cx="831850" cy="0"/>
                      <wp:effectExtent l="8255" t="13335" r="762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pt" to="13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DG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abaYgW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"/>
                  </w:pict>
                </mc:Fallback>
              </mc:AlternateContent>
            </w:r>
          </w:p>
          <w:p w:rsidR="002E29AB" w:rsidRPr="00A721C5" w:rsidRDefault="00F73552" w:rsidP="00692454">
            <w:pPr>
              <w:jc w:val="center"/>
              <w:rPr>
                <w:color w:val="000000"/>
                <w:sz w:val="8"/>
              </w:rPr>
            </w:pPr>
            <w:r w:rsidRPr="00A721C5">
              <w:rPr>
                <w:color w:val="000000"/>
                <w:sz w:val="26"/>
              </w:rPr>
              <w:t>Số:</w:t>
            </w:r>
            <w:r w:rsidR="00704B7D">
              <w:rPr>
                <w:b/>
                <w:color w:val="000000"/>
                <w:sz w:val="26"/>
              </w:rPr>
              <w:t xml:space="preserve"> </w:t>
            </w:r>
            <w:r w:rsidR="0094392F" w:rsidRPr="0094392F">
              <w:rPr>
                <w:color w:val="000000"/>
                <w:sz w:val="26"/>
              </w:rPr>
              <w:t>597</w:t>
            </w:r>
            <w:r w:rsidRPr="00A721C5">
              <w:rPr>
                <w:b/>
                <w:color w:val="000000"/>
                <w:sz w:val="26"/>
              </w:rPr>
              <w:t xml:space="preserve"> /</w:t>
            </w:r>
            <w:r w:rsidR="00876A55" w:rsidRPr="00A721C5">
              <w:rPr>
                <w:color w:val="000000"/>
                <w:sz w:val="26"/>
              </w:rPr>
              <w:t>QĐ-</w:t>
            </w:r>
            <w:r w:rsidRPr="00A721C5">
              <w:rPr>
                <w:color w:val="000000"/>
                <w:sz w:val="26"/>
              </w:rPr>
              <w:t>UBN</w:t>
            </w:r>
            <w:r w:rsidR="00876A55" w:rsidRPr="00A721C5">
              <w:rPr>
                <w:color w:val="000000"/>
                <w:sz w:val="26"/>
              </w:rPr>
              <w:t>D</w:t>
            </w:r>
          </w:p>
          <w:p w:rsidR="002E29AB" w:rsidRPr="00A721C5" w:rsidRDefault="002E29AB" w:rsidP="00692454">
            <w:pPr>
              <w:jc w:val="center"/>
              <w:rPr>
                <w:color w:val="000000"/>
                <w:sz w:val="26"/>
              </w:rPr>
            </w:pPr>
          </w:p>
        </w:tc>
        <w:tc>
          <w:tcPr>
            <w:tcW w:w="5954" w:type="dxa"/>
          </w:tcPr>
          <w:p w:rsidR="002E29AB" w:rsidRPr="00A721C5" w:rsidRDefault="00012D39" w:rsidP="00692454">
            <w:pPr>
              <w:rPr>
                <w:color w:val="000000"/>
                <w:sz w:val="26"/>
              </w:rPr>
            </w:pPr>
            <w:r>
              <w:rPr>
                <w:b/>
                <w:noProof/>
                <w:color w:val="000000"/>
                <w:sz w:val="26"/>
              </w:rPr>
              <mc:AlternateContent>
                <mc:Choice Requires="wps">
                  <w:drawing>
                    <wp:anchor distT="0" distB="0" distL="114300" distR="114300" simplePos="0" relativeHeight="251656704" behindDoc="0" locked="0" layoutInCell="1" allowOverlap="1" wp14:anchorId="20B326A6" wp14:editId="13DE7DCE">
                      <wp:simplePos x="0" y="0"/>
                      <wp:positionH relativeFrom="column">
                        <wp:posOffset>916305</wp:posOffset>
                      </wp:positionH>
                      <wp:positionV relativeFrom="paragraph">
                        <wp:posOffset>6985</wp:posOffset>
                      </wp:positionV>
                      <wp:extent cx="1943100" cy="0"/>
                      <wp:effectExtent l="11430"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55pt" to="22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"/>
                  </w:pict>
                </mc:Fallback>
              </mc:AlternateContent>
            </w:r>
            <w:r w:rsidR="002E29AB" w:rsidRPr="00A721C5">
              <w:rPr>
                <w:color w:val="000000"/>
                <w:sz w:val="26"/>
              </w:rPr>
              <w:t xml:space="preserve"> </w:t>
            </w:r>
          </w:p>
          <w:p w:rsidR="002E29AB" w:rsidRPr="00A721C5" w:rsidRDefault="002E29AB" w:rsidP="0094392F">
            <w:pPr>
              <w:jc w:val="right"/>
              <w:rPr>
                <w:color w:val="000000"/>
                <w:sz w:val="26"/>
              </w:rPr>
            </w:pPr>
            <w:r w:rsidRPr="00A721C5">
              <w:rPr>
                <w:color w:val="000000"/>
                <w:sz w:val="26"/>
              </w:rPr>
              <w:t xml:space="preserve">          </w:t>
            </w:r>
            <w:r w:rsidRPr="00A721C5">
              <w:rPr>
                <w:i/>
                <w:color w:val="000000"/>
                <w:sz w:val="26"/>
              </w:rPr>
              <w:t>Thừa Thiên</w:t>
            </w:r>
            <w:r w:rsidRPr="00A721C5">
              <w:rPr>
                <w:color w:val="000000"/>
                <w:sz w:val="26"/>
              </w:rPr>
              <w:t xml:space="preserve"> </w:t>
            </w:r>
            <w:r w:rsidRPr="00A721C5">
              <w:rPr>
                <w:i/>
                <w:color w:val="000000"/>
                <w:sz w:val="26"/>
              </w:rPr>
              <w:t xml:space="preserve">Huế, ngày </w:t>
            </w:r>
            <w:r w:rsidR="0094392F">
              <w:rPr>
                <w:i/>
                <w:color w:val="000000"/>
                <w:sz w:val="26"/>
              </w:rPr>
              <w:t>12</w:t>
            </w:r>
            <w:r w:rsidRPr="00A721C5">
              <w:rPr>
                <w:i/>
                <w:color w:val="000000"/>
                <w:sz w:val="26"/>
              </w:rPr>
              <w:t xml:space="preserve"> tháng </w:t>
            </w:r>
            <w:r w:rsidR="0094392F">
              <w:rPr>
                <w:i/>
                <w:color w:val="000000"/>
                <w:sz w:val="26"/>
              </w:rPr>
              <w:t>3</w:t>
            </w:r>
            <w:r w:rsidR="00D808D8" w:rsidRPr="00A721C5">
              <w:rPr>
                <w:i/>
                <w:color w:val="000000"/>
                <w:sz w:val="26"/>
              </w:rPr>
              <w:t xml:space="preserve"> </w:t>
            </w:r>
            <w:r w:rsidRPr="00A721C5">
              <w:rPr>
                <w:i/>
                <w:color w:val="000000"/>
                <w:sz w:val="26"/>
              </w:rPr>
              <w:t xml:space="preserve"> năm 201</w:t>
            </w:r>
            <w:r w:rsidR="000F5B25">
              <w:rPr>
                <w:i/>
                <w:color w:val="000000"/>
                <w:sz w:val="26"/>
              </w:rPr>
              <w:t>9</w:t>
            </w:r>
          </w:p>
        </w:tc>
      </w:tr>
    </w:tbl>
    <w:p w:rsidR="00D16707" w:rsidRDefault="00D16707" w:rsidP="00876A55">
      <w:pPr>
        <w:pStyle w:val="Heading1"/>
        <w:spacing w:line="264" w:lineRule="auto"/>
        <w:rPr>
          <w:rFonts w:ascii="Times New Roman" w:hAnsi="Times New Roman"/>
          <w:sz w:val="28"/>
        </w:rPr>
      </w:pPr>
    </w:p>
    <w:p w:rsidR="00876A55" w:rsidRPr="00A721C5" w:rsidRDefault="00876A55" w:rsidP="00876A55">
      <w:pPr>
        <w:pStyle w:val="Heading1"/>
        <w:spacing w:line="264" w:lineRule="auto"/>
        <w:rPr>
          <w:rFonts w:ascii="Times New Roman" w:hAnsi="Times New Roman"/>
          <w:sz w:val="28"/>
        </w:rPr>
      </w:pPr>
      <w:r w:rsidRPr="00A721C5">
        <w:rPr>
          <w:rFonts w:ascii="Times New Roman" w:hAnsi="Times New Roman"/>
          <w:sz w:val="28"/>
        </w:rPr>
        <w:t xml:space="preserve">QUYẾT ĐỊNH </w:t>
      </w:r>
    </w:p>
    <w:p w:rsidR="00876A55" w:rsidRPr="00A721C5" w:rsidRDefault="00876A55" w:rsidP="00876A55">
      <w:pPr>
        <w:ind w:left="34" w:hanging="34"/>
        <w:jc w:val="center"/>
        <w:rPr>
          <w:b/>
        </w:rPr>
      </w:pPr>
      <w:r w:rsidRPr="00A721C5">
        <w:rPr>
          <w:b/>
          <w:bCs/>
        </w:rPr>
        <w:t xml:space="preserve">Về việc </w:t>
      </w:r>
      <w:r w:rsidR="0082668C" w:rsidRPr="00A721C5">
        <w:rPr>
          <w:b/>
        </w:rPr>
        <w:t xml:space="preserve">phê duyệt </w:t>
      </w:r>
      <w:r w:rsidRPr="00A721C5">
        <w:rPr>
          <w:b/>
        </w:rPr>
        <w:t xml:space="preserve">Đề án </w:t>
      </w:r>
      <w:r w:rsidR="0082668C" w:rsidRPr="00A721C5">
        <w:rPr>
          <w:b/>
        </w:rPr>
        <w:t>“P</w:t>
      </w:r>
      <w:r w:rsidRPr="00A721C5">
        <w:rPr>
          <w:b/>
        </w:rPr>
        <w:t xml:space="preserve">hát triển công nghiệp nông thôn </w:t>
      </w:r>
    </w:p>
    <w:p w:rsidR="00876A55" w:rsidRPr="00A721C5" w:rsidRDefault="00876A55" w:rsidP="002E0447">
      <w:pPr>
        <w:tabs>
          <w:tab w:val="left" w:pos="670"/>
          <w:tab w:val="left" w:pos="938"/>
        </w:tabs>
        <w:autoSpaceDE w:val="0"/>
        <w:autoSpaceDN w:val="0"/>
        <w:adjustRightInd w:val="0"/>
        <w:jc w:val="center"/>
        <w:rPr>
          <w:b/>
          <w:bCs/>
          <w:spacing w:val="5"/>
          <w:lang/>
        </w:rPr>
      </w:pPr>
      <w:r w:rsidRPr="00A721C5">
        <w:rPr>
          <w:b/>
        </w:rPr>
        <w:t>tỉnh Thừa Thiên Huế đến năm 2025</w:t>
      </w:r>
      <w:r w:rsidRPr="00A721C5">
        <w:rPr>
          <w:b/>
        </w:rPr>
        <w:softHyphen/>
        <w:t>”</w:t>
      </w:r>
    </w:p>
    <w:p w:rsidR="00876A55" w:rsidRPr="00A721C5" w:rsidRDefault="00D16707" w:rsidP="00D16707">
      <w:pPr>
        <w:pStyle w:val="Heading3"/>
        <w:spacing w:before="480" w:after="240" w:line="240" w:lineRule="atLeast"/>
        <w:jc w:val="center"/>
        <w:rPr>
          <w:rFonts w:ascii="Times New Roman" w:hAnsi="Times New Roman"/>
          <w:sz w:val="28"/>
        </w:rPr>
      </w:pPr>
      <w:r>
        <w:rPr>
          <w:rFonts w:ascii="Times New Roman" w:hAnsi="Times New Roman"/>
          <w:noProof/>
          <w:sz w:val="20"/>
        </w:rPr>
        <mc:AlternateContent>
          <mc:Choice Requires="wps">
            <w:drawing>
              <wp:anchor distT="0" distB="0" distL="114300" distR="114300" simplePos="0" relativeHeight="251658752" behindDoc="0" locked="0" layoutInCell="1" allowOverlap="1" wp14:anchorId="06DC138D" wp14:editId="43E6CE6E">
                <wp:simplePos x="0" y="0"/>
                <wp:positionH relativeFrom="column">
                  <wp:posOffset>2095500</wp:posOffset>
                </wp:positionH>
                <wp:positionV relativeFrom="paragraph">
                  <wp:posOffset>36195</wp:posOffset>
                </wp:positionV>
                <wp:extent cx="14712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5pt" to="28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4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5UzZZTD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"/>
            </w:pict>
          </mc:Fallback>
        </mc:AlternateContent>
      </w:r>
      <w:r w:rsidR="007E7160">
        <w:rPr>
          <w:rFonts w:ascii="Times New Roman" w:hAnsi="Times New Roman"/>
          <w:sz w:val="28"/>
        </w:rPr>
        <w:t>ỦY</w:t>
      </w:r>
      <w:r w:rsidR="00876A55" w:rsidRPr="00A721C5">
        <w:rPr>
          <w:rFonts w:ascii="Times New Roman" w:hAnsi="Times New Roman"/>
          <w:sz w:val="28"/>
        </w:rPr>
        <w:t xml:space="preserve"> BAN NHÂN DÂN TỈNH </w:t>
      </w:r>
    </w:p>
    <w:p w:rsidR="005D7A2F" w:rsidRPr="001A4453" w:rsidRDefault="00876A55" w:rsidP="00CC25F7">
      <w:pPr>
        <w:spacing w:before="120" w:after="120" w:line="360" w:lineRule="exact"/>
        <w:ind w:firstLine="720"/>
        <w:jc w:val="both"/>
      </w:pPr>
      <w:r w:rsidRPr="001A4453">
        <w:t xml:space="preserve">Căn cứ Luật tổ </w:t>
      </w:r>
      <w:r w:rsidR="005D7A2F" w:rsidRPr="001A4453">
        <w:t>chức chính quyền địa phương ngày 19 tháng 6 năm 2016</w:t>
      </w:r>
      <w:r w:rsidR="00157DF1" w:rsidRPr="001A4453">
        <w:t>;</w:t>
      </w:r>
    </w:p>
    <w:p w:rsidR="000C6B94" w:rsidRPr="001A4453" w:rsidRDefault="000C6B94" w:rsidP="00CC25F7">
      <w:pPr>
        <w:tabs>
          <w:tab w:val="left" w:pos="960"/>
        </w:tabs>
        <w:spacing w:before="120" w:after="120" w:line="360" w:lineRule="exact"/>
        <w:ind w:firstLine="720"/>
        <w:jc w:val="both"/>
        <w:rPr>
          <w:color w:val="000000"/>
        </w:rPr>
      </w:pPr>
      <w:r w:rsidRPr="001A4453">
        <w:rPr>
          <w:color w:val="000000"/>
        </w:rPr>
        <w:t xml:space="preserve">Căn cứ Nghị quyết số </w:t>
      </w:r>
      <w:r w:rsidRPr="001A4453">
        <w:rPr>
          <w:bCs/>
        </w:rPr>
        <w:t>09/2016/NQ-HĐND ngày 31</w:t>
      </w:r>
      <w:r w:rsidR="00A20E16" w:rsidRPr="001A4453">
        <w:rPr>
          <w:bCs/>
        </w:rPr>
        <w:t xml:space="preserve"> tháng </w:t>
      </w:r>
      <w:r w:rsidRPr="001A4453">
        <w:rPr>
          <w:bCs/>
        </w:rPr>
        <w:t>8</w:t>
      </w:r>
      <w:r w:rsidR="00A20E16" w:rsidRPr="001A4453">
        <w:rPr>
          <w:bCs/>
        </w:rPr>
        <w:t xml:space="preserve"> năm </w:t>
      </w:r>
      <w:r w:rsidRPr="001A4453">
        <w:rPr>
          <w:bCs/>
        </w:rPr>
        <w:t xml:space="preserve">2016 của Hội đồng Nhân dân tỉnh về </w:t>
      </w:r>
      <w:r w:rsidRPr="001A4453">
        <w:rPr>
          <w:color w:val="000000"/>
        </w:rPr>
        <w:t>Kế hoạch phát triển kinh tế xã hội 5 năm 2016</w:t>
      </w:r>
      <w:r w:rsidR="00A20E16" w:rsidRPr="001A4453">
        <w:rPr>
          <w:color w:val="000000"/>
        </w:rPr>
        <w:t xml:space="preserve"> </w:t>
      </w:r>
      <w:r w:rsidRPr="001A4453">
        <w:rPr>
          <w:color w:val="000000"/>
        </w:rPr>
        <w:t>-</w:t>
      </w:r>
      <w:r w:rsidR="00A20E16" w:rsidRPr="001A4453">
        <w:rPr>
          <w:color w:val="000000"/>
        </w:rPr>
        <w:t xml:space="preserve"> </w:t>
      </w:r>
      <w:r w:rsidRPr="001A4453">
        <w:rPr>
          <w:color w:val="000000"/>
        </w:rPr>
        <w:t xml:space="preserve">2020 tỉnh Thừa Thiên Huế; </w:t>
      </w:r>
    </w:p>
    <w:p w:rsidR="00876A55" w:rsidRPr="001A4453" w:rsidRDefault="00876A55" w:rsidP="00CC25F7">
      <w:pPr>
        <w:spacing w:before="120" w:after="120" w:line="360" w:lineRule="exact"/>
        <w:ind w:firstLine="720"/>
        <w:jc w:val="both"/>
        <w:rPr>
          <w:iCs/>
          <w:lang w:val="zu-ZA"/>
        </w:rPr>
      </w:pPr>
      <w:r w:rsidRPr="001A4453">
        <w:rPr>
          <w:iCs/>
          <w:lang w:val="zu-ZA"/>
        </w:rPr>
        <w:t>Căn cứ Nghị định số 45/2012/NĐ-CP ngày 21 tháng 5 năm 2012 của Chính phủ về Khuyến công;</w:t>
      </w:r>
    </w:p>
    <w:p w:rsidR="00876A55" w:rsidRPr="001A4453" w:rsidRDefault="00876A55" w:rsidP="00CC25F7">
      <w:pPr>
        <w:spacing w:before="120" w:after="120" w:line="360" w:lineRule="exact"/>
        <w:ind w:firstLine="720"/>
        <w:jc w:val="both"/>
        <w:rPr>
          <w:iCs/>
          <w:lang w:val="zu-ZA"/>
        </w:rPr>
      </w:pPr>
      <w:r w:rsidRPr="001A4453">
        <w:rPr>
          <w:iCs/>
          <w:lang w:val="zu-ZA"/>
        </w:rPr>
        <w:t>Căn cứ Nghị định số 52/2018/NĐ-CP ngày 12 tháng 4 năm 2018 của Chính phủ về phát triển ngành nghề nông thôn;</w:t>
      </w:r>
    </w:p>
    <w:p w:rsidR="00876A55" w:rsidRPr="001A4453" w:rsidRDefault="00876A55" w:rsidP="00CC25F7">
      <w:pPr>
        <w:spacing w:before="120" w:after="120" w:line="360" w:lineRule="exact"/>
        <w:ind w:firstLine="720"/>
        <w:jc w:val="both"/>
        <w:rPr>
          <w:iCs/>
          <w:lang w:val="zu-ZA"/>
        </w:rPr>
      </w:pPr>
      <w:r w:rsidRPr="001A4453">
        <w:rPr>
          <w:iCs/>
          <w:lang w:val="zu-ZA"/>
        </w:rPr>
        <w:t xml:space="preserve">Căn cứ Quyết định số 1600/QĐ-TTg ngày 16 tháng 8 năm 2016 của Thủ tướng Chính phủ phê duyệt Chương trình mục tiêu quốc gia xây dựng nông thôn mới giai đoạn 2016-2020; </w:t>
      </w:r>
    </w:p>
    <w:p w:rsidR="00876A55" w:rsidRPr="001A4453" w:rsidRDefault="00876A55" w:rsidP="00CC25F7">
      <w:pPr>
        <w:spacing w:before="120" w:after="120" w:line="360" w:lineRule="exact"/>
        <w:ind w:firstLine="720"/>
        <w:jc w:val="both"/>
        <w:rPr>
          <w:iCs/>
          <w:lang w:val="zu-ZA"/>
        </w:rPr>
      </w:pPr>
      <w:r w:rsidRPr="001A4453">
        <w:rPr>
          <w:iCs/>
          <w:lang w:val="zu-ZA"/>
        </w:rPr>
        <w:t>Căn cứ Quyết định số 490/QĐ-TTg ngày 07</w:t>
      </w:r>
      <w:r w:rsidR="00A20E16" w:rsidRPr="001A4453">
        <w:rPr>
          <w:iCs/>
          <w:lang w:val="zu-ZA"/>
        </w:rPr>
        <w:t xml:space="preserve"> tháng </w:t>
      </w:r>
      <w:r w:rsidRPr="001A4453">
        <w:rPr>
          <w:iCs/>
          <w:lang w:val="zu-ZA"/>
        </w:rPr>
        <w:t>5</w:t>
      </w:r>
      <w:r w:rsidR="00A20E16" w:rsidRPr="001A4453">
        <w:rPr>
          <w:iCs/>
          <w:lang w:val="zu-ZA"/>
        </w:rPr>
        <w:t xml:space="preserve"> năm </w:t>
      </w:r>
      <w:r w:rsidRPr="001A4453">
        <w:rPr>
          <w:iCs/>
          <w:lang w:val="zu-ZA"/>
        </w:rPr>
        <w:t>2018 của Thủ tướng Chính phủ về phê duyệt Chương trình mỗi xã một sản phẩm giai đoạn 2018-2020</w:t>
      </w:r>
      <w:r w:rsidR="00574C6D" w:rsidRPr="001A4453">
        <w:rPr>
          <w:iCs/>
          <w:lang w:val="zu-ZA"/>
        </w:rPr>
        <w:t>;</w:t>
      </w:r>
    </w:p>
    <w:p w:rsidR="00876A55" w:rsidRPr="001A4453" w:rsidRDefault="00876A55" w:rsidP="00CC25F7">
      <w:pPr>
        <w:spacing w:before="120" w:after="120" w:line="360" w:lineRule="exact"/>
        <w:ind w:firstLine="720"/>
        <w:jc w:val="both"/>
        <w:rPr>
          <w:iCs/>
          <w:lang w:val="zu-ZA"/>
        </w:rPr>
      </w:pPr>
      <w:r w:rsidRPr="001A4453">
        <w:rPr>
          <w:iCs/>
          <w:lang w:val="zu-ZA"/>
        </w:rPr>
        <w:t>Căn cứ Quyết định số 2853/QĐ-UBND ngày 31 tháng 12 năm 2014 của UBND tỉnh về việc phê duyệt Quy hoạch phát triển công nghiệp tỉnh Thừa Thiên Huế đến năm 2020, định hướng đến năm 2030;</w:t>
      </w:r>
    </w:p>
    <w:p w:rsidR="005D7A2F" w:rsidRPr="001A4453" w:rsidRDefault="005D7A2F" w:rsidP="00CC25F7">
      <w:pPr>
        <w:spacing w:before="120" w:after="120" w:line="360" w:lineRule="exact"/>
        <w:ind w:firstLine="720"/>
        <w:jc w:val="both"/>
      </w:pPr>
      <w:r w:rsidRPr="001A4453">
        <w:rPr>
          <w:lang w:val="vi-VN"/>
        </w:rPr>
        <w:t xml:space="preserve">Xét đề nghị của </w:t>
      </w:r>
      <w:r w:rsidR="00146A01">
        <w:t xml:space="preserve">Sở Công Thương và </w:t>
      </w:r>
      <w:r w:rsidR="00FB6A21">
        <w:t xml:space="preserve">Sở </w:t>
      </w:r>
      <w:r w:rsidR="009434A4">
        <w:t>Kế hoạch và Đầu tư</w:t>
      </w:r>
      <w:r w:rsidR="00D16707">
        <w:t>,</w:t>
      </w:r>
      <w:r w:rsidRPr="001A4453">
        <w:t xml:space="preserve">              </w:t>
      </w:r>
    </w:p>
    <w:p w:rsidR="00574C6D" w:rsidRPr="001A4453" w:rsidRDefault="00574C6D" w:rsidP="00CC25F7">
      <w:pPr>
        <w:spacing w:before="120" w:after="120" w:line="360" w:lineRule="exact"/>
        <w:jc w:val="center"/>
        <w:rPr>
          <w:b/>
        </w:rPr>
      </w:pPr>
      <w:r w:rsidRPr="001A4453">
        <w:rPr>
          <w:b/>
        </w:rPr>
        <w:t>QUYẾT ĐỊNH:</w:t>
      </w:r>
    </w:p>
    <w:p w:rsidR="00E04CA8" w:rsidRPr="001A4453" w:rsidRDefault="00574C6D" w:rsidP="00CC25F7">
      <w:pPr>
        <w:spacing w:before="120" w:after="120" w:line="360" w:lineRule="exact"/>
        <w:ind w:firstLine="720"/>
        <w:jc w:val="both"/>
        <w:rPr>
          <w:b/>
        </w:rPr>
      </w:pPr>
      <w:r w:rsidRPr="001A4453">
        <w:rPr>
          <w:b/>
        </w:rPr>
        <w:t>Điều 1.</w:t>
      </w:r>
      <w:r w:rsidRPr="001A4453">
        <w:t xml:space="preserve"> Phê duy</w:t>
      </w:r>
      <w:r w:rsidR="002A2810" w:rsidRPr="001A4453">
        <w:t xml:space="preserve">ệt Đề án </w:t>
      </w:r>
      <w:r w:rsidRPr="001A4453">
        <w:t>“</w:t>
      </w:r>
      <w:r w:rsidR="002A2810" w:rsidRPr="001A4453">
        <w:t>P</w:t>
      </w:r>
      <w:r w:rsidR="009D0612" w:rsidRPr="001A4453">
        <w:t>hát triển công nghiệp nông thôn tỉnh Thừa Thiên Huế đến năm 2025</w:t>
      </w:r>
      <w:r w:rsidR="009D0612" w:rsidRPr="001A4453">
        <w:softHyphen/>
      </w:r>
      <w:r w:rsidRPr="001A4453">
        <w:t>”</w:t>
      </w:r>
      <w:r w:rsidR="006C19EA" w:rsidRPr="001A4453">
        <w:t xml:space="preserve"> </w:t>
      </w:r>
      <w:r w:rsidR="00E04CA8" w:rsidRPr="001A4453">
        <w:t>với các nội dung chủ yếu sau</w:t>
      </w:r>
      <w:r w:rsidR="00E04CA8" w:rsidRPr="001A4453">
        <w:rPr>
          <w:i/>
        </w:rPr>
        <w:t>:</w:t>
      </w:r>
    </w:p>
    <w:p w:rsidR="00CC25F7" w:rsidRDefault="006C19EA" w:rsidP="00CC25F7">
      <w:pPr>
        <w:spacing w:before="120" w:after="120" w:line="360" w:lineRule="exact"/>
        <w:ind w:firstLine="720"/>
        <w:jc w:val="both"/>
        <w:rPr>
          <w:b/>
          <w:color w:val="000000"/>
        </w:rPr>
      </w:pPr>
      <w:r w:rsidRPr="001A4453">
        <w:rPr>
          <w:b/>
          <w:color w:val="000000"/>
        </w:rPr>
        <w:t xml:space="preserve">I. </w:t>
      </w:r>
      <w:r w:rsidR="00CC25F7">
        <w:rPr>
          <w:b/>
          <w:color w:val="000000"/>
        </w:rPr>
        <w:t>QUAN ĐIỂM PHÁT TRIỂN</w:t>
      </w:r>
    </w:p>
    <w:p w:rsidR="006C19EA" w:rsidRPr="001A4453" w:rsidRDefault="006C19EA" w:rsidP="00CC25F7">
      <w:pPr>
        <w:spacing w:before="120" w:after="120" w:line="360" w:lineRule="exact"/>
        <w:ind w:firstLine="720"/>
        <w:jc w:val="both"/>
      </w:pPr>
      <w:r w:rsidRPr="001A4453">
        <w:rPr>
          <w:bdr w:val="none" w:sz="0" w:space="0" w:color="auto" w:frame="1"/>
        </w:rPr>
        <w:t xml:space="preserve">- Phát triển </w:t>
      </w:r>
      <w:r w:rsidR="00C070A2" w:rsidRPr="001A4453">
        <w:t>công nghiệp nông thôn (CNNT)</w:t>
      </w:r>
      <w:r w:rsidRPr="001A4453">
        <w:rPr>
          <w:bdr w:val="none" w:sz="0" w:space="0" w:color="auto" w:frame="1"/>
        </w:rPr>
        <w:t xml:space="preserve"> bền vững, dựa trên cơ sở khai thác tiềm năng, thế mạnh về vị trí địa lý, nguồn nguyên liệu tại chỗ, nguồn nhân lực chất lượng cao và liên kết các địa phương trong vùng kinh tế trọng điểm miền Trung. </w:t>
      </w:r>
      <w:r w:rsidR="00650058" w:rsidRPr="001A4453">
        <w:rPr>
          <w:bdr w:val="none" w:sz="0" w:space="0" w:color="auto" w:frame="1"/>
        </w:rPr>
        <w:t>C</w:t>
      </w:r>
      <w:r w:rsidRPr="001A4453">
        <w:rPr>
          <w:bdr w:val="none" w:sz="0" w:space="0" w:color="auto" w:frame="1"/>
        </w:rPr>
        <w:t>hú trọng đến quan điểm tăng trưởng xanh, đảm</w:t>
      </w:r>
      <w:r w:rsidR="00650058" w:rsidRPr="001A4453">
        <w:rPr>
          <w:bdr w:val="none" w:sz="0" w:space="0" w:color="auto" w:frame="1"/>
        </w:rPr>
        <w:t xml:space="preserve"> bảo tính phát triển </w:t>
      </w:r>
      <w:r w:rsidR="00650058" w:rsidRPr="001A4453">
        <w:rPr>
          <w:bdr w:val="none" w:sz="0" w:space="0" w:color="auto" w:frame="1"/>
        </w:rPr>
        <w:lastRenderedPageBreak/>
        <w:t>bền vững (</w:t>
      </w:r>
      <w:r w:rsidRPr="001A4453">
        <w:rPr>
          <w:bdr w:val="none" w:sz="0" w:space="0" w:color="auto" w:frame="1"/>
        </w:rPr>
        <w:t>không gây ô nhiễm môi trường, không xâm h</w:t>
      </w:r>
      <w:r w:rsidR="007257B4">
        <w:rPr>
          <w:bdr w:val="none" w:sz="0" w:space="0" w:color="auto" w:frame="1"/>
        </w:rPr>
        <w:t xml:space="preserve">ại tài nguyên, bảo tồn di sản…); </w:t>
      </w:r>
      <w:r w:rsidRPr="001A4453">
        <w:rPr>
          <w:bdr w:val="none" w:sz="0" w:space="0" w:color="auto" w:frame="1"/>
        </w:rPr>
        <w:t>sử dụng tối ưu nguồn lực về tài nguyên, nhân lực, tài chính, từ đó nâng cao hiệu quả đầu tư sản xuất, mang lại hiệu quả kinh tế, nâng cao tỷ trọng đóng góp của giá trị sản xuất công nghiệp nông thôn và bảo vệ môi trường nông thôn.</w:t>
      </w:r>
    </w:p>
    <w:p w:rsidR="006C19EA" w:rsidRPr="005B315B" w:rsidRDefault="006C19EA" w:rsidP="00CC25F7">
      <w:pPr>
        <w:shd w:val="clear" w:color="auto" w:fill="FFFFFF"/>
        <w:tabs>
          <w:tab w:val="left" w:pos="284"/>
        </w:tabs>
        <w:spacing w:before="120" w:after="120" w:line="360" w:lineRule="exact"/>
        <w:ind w:firstLine="720"/>
        <w:jc w:val="both"/>
        <w:textAlignment w:val="baseline"/>
        <w:rPr>
          <w:spacing w:val="-2"/>
        </w:rPr>
      </w:pPr>
      <w:r w:rsidRPr="005B315B">
        <w:rPr>
          <w:spacing w:val="-2"/>
          <w:bdr w:val="none" w:sz="0" w:space="0" w:color="auto" w:frame="1"/>
        </w:rPr>
        <w:t>- Phát triển CNNT phải gắn với quá trình sản xuất hàng hóa phục vụ tiêu dùng và xuất khẩu. Quá trình công nghiệp hóa, hiện đại hóa và đô thị hóa phải lấy CNNT khởi đầu để chuyển sản xuất thuần nông sang ngành nghề, dịch vụ</w:t>
      </w:r>
      <w:r w:rsidR="007257B4" w:rsidRPr="005B315B">
        <w:rPr>
          <w:spacing w:val="-2"/>
          <w:bdr w:val="none" w:sz="0" w:space="0" w:color="auto" w:frame="1"/>
        </w:rPr>
        <w:t>;</w:t>
      </w:r>
      <w:r w:rsidRPr="005B315B">
        <w:rPr>
          <w:spacing w:val="-2"/>
          <w:bdr w:val="none" w:sz="0" w:space="0" w:color="auto" w:frame="1"/>
        </w:rPr>
        <w:t xml:space="preserve"> chuyển lao động nông nghiệp sang phi nông nghiệp, nhằm chuyển dịch cơ cấu kinh tế nông thôn, chuyển dịch cơ cấu lao động nông thôn và xóa đói giảm nghèo.</w:t>
      </w:r>
    </w:p>
    <w:p w:rsidR="006C19EA" w:rsidRPr="001A4453" w:rsidRDefault="006C19EA" w:rsidP="00CC25F7">
      <w:pPr>
        <w:shd w:val="clear" w:color="auto" w:fill="FFFFFF"/>
        <w:tabs>
          <w:tab w:val="left" w:pos="284"/>
        </w:tabs>
        <w:spacing w:before="120" w:after="120" w:line="360" w:lineRule="exact"/>
        <w:ind w:firstLine="720"/>
        <w:jc w:val="both"/>
        <w:textAlignment w:val="baseline"/>
        <w:rPr>
          <w:bdr w:val="none" w:sz="0" w:space="0" w:color="auto" w:frame="1"/>
        </w:rPr>
      </w:pPr>
      <w:r w:rsidRPr="001A4453">
        <w:rPr>
          <w:bdr w:val="none" w:sz="0" w:space="0" w:color="auto" w:frame="1"/>
        </w:rPr>
        <w:t xml:space="preserve">- Đẩy mạnh ứng dụng </w:t>
      </w:r>
      <w:r w:rsidR="00C070A2" w:rsidRPr="001A4453">
        <w:rPr>
          <w:bdr w:val="none" w:sz="0" w:space="0" w:color="auto" w:frame="1"/>
        </w:rPr>
        <w:t>khoa học công nghệ</w:t>
      </w:r>
      <w:r w:rsidRPr="001A4453">
        <w:rPr>
          <w:bdr w:val="none" w:sz="0" w:space="0" w:color="auto" w:frame="1"/>
        </w:rPr>
        <w:t xml:space="preserve"> nhằm nâng cao trình độ kỹ thuật và công nghệ trong sản xuất CNNT, coi trọng chất lượng và tính đa dạng của sản phẩm, kết hợp giữa công nghệ cổ truyền và công nghệ tiên tiến để nâng cao chất lượng và tăng năng lực cạnh tranh của sản phẩm CNNT trên thị trường.</w:t>
      </w:r>
    </w:p>
    <w:p w:rsidR="00CC25F7" w:rsidRDefault="00774220" w:rsidP="00CC25F7">
      <w:pPr>
        <w:spacing w:before="120" w:after="120" w:line="360" w:lineRule="exact"/>
        <w:ind w:firstLine="720"/>
        <w:jc w:val="both"/>
        <w:rPr>
          <w:b/>
        </w:rPr>
      </w:pPr>
      <w:r>
        <w:rPr>
          <w:b/>
        </w:rPr>
        <w:t xml:space="preserve">II. </w:t>
      </w:r>
      <w:r w:rsidR="00CC25F7">
        <w:rPr>
          <w:b/>
        </w:rPr>
        <w:t>MỤC TIÊU CỤ THỂ</w:t>
      </w:r>
    </w:p>
    <w:p w:rsidR="00E274A9" w:rsidRPr="001A4453"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 </w:t>
      </w:r>
      <w:r w:rsidR="006C19EA" w:rsidRPr="001A4453">
        <w:rPr>
          <w:rStyle w:val="Bodytext2"/>
          <w:sz w:val="28"/>
          <w:szCs w:val="28"/>
        </w:rPr>
        <w:t>Phấn đấu tốc độ tăng trưởng giá trị sản xuất công nghiệp của công nghiệp nông thôn giai đoạn đến năm 2025: đạt 17-17,5%/năm</w:t>
      </w:r>
      <w:r w:rsidR="00E274A9" w:rsidRPr="001A4453">
        <w:rPr>
          <w:rStyle w:val="Bodytext2"/>
          <w:sz w:val="28"/>
          <w:szCs w:val="28"/>
        </w:rPr>
        <w:t>.</w:t>
      </w:r>
      <w:r w:rsidR="006C19EA" w:rsidRPr="001A4453">
        <w:rPr>
          <w:rStyle w:val="Bodytext2"/>
          <w:sz w:val="28"/>
          <w:szCs w:val="28"/>
        </w:rPr>
        <w:t xml:space="preserve"> </w:t>
      </w:r>
    </w:p>
    <w:p w:rsidR="006C19EA" w:rsidRPr="001A4453"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 </w:t>
      </w:r>
      <w:r w:rsidR="006C19EA" w:rsidRPr="001A4453">
        <w:rPr>
          <w:rStyle w:val="Bodytext2"/>
          <w:sz w:val="28"/>
          <w:szCs w:val="28"/>
        </w:rPr>
        <w:t>Giá trị sản xuất công nghiệp của công nghiệp nông thôn đến năm 2025 đạt 13.500 – 15.000 tỷ đồng.</w:t>
      </w:r>
    </w:p>
    <w:p w:rsidR="006C19EA" w:rsidRPr="001A4453"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 </w:t>
      </w:r>
      <w:r w:rsidR="006C19EA" w:rsidRPr="001A4453">
        <w:rPr>
          <w:rStyle w:val="Bodytext2"/>
          <w:sz w:val="28"/>
          <w:szCs w:val="28"/>
        </w:rPr>
        <w:t xml:space="preserve">Tỷ trọng </w:t>
      </w:r>
      <w:r w:rsidR="0060146F">
        <w:rPr>
          <w:rStyle w:val="Bodytext2"/>
          <w:sz w:val="28"/>
          <w:szCs w:val="28"/>
        </w:rPr>
        <w:t>c</w:t>
      </w:r>
      <w:r w:rsidR="006C19EA" w:rsidRPr="001A4453">
        <w:rPr>
          <w:rStyle w:val="Bodytext2"/>
          <w:sz w:val="28"/>
          <w:szCs w:val="28"/>
        </w:rPr>
        <w:t>ông nghiệp nông thôn trong cơ cấu ngành công nghiệp tỉnh đến năm 2025 là: 20 - 25%.</w:t>
      </w:r>
    </w:p>
    <w:p w:rsidR="00CC25F7" w:rsidRDefault="00650058" w:rsidP="00CC25F7">
      <w:pPr>
        <w:shd w:val="clear" w:color="auto" w:fill="FFFFFF"/>
        <w:tabs>
          <w:tab w:val="left" w:pos="284"/>
        </w:tabs>
        <w:spacing w:before="120" w:after="120" w:line="360" w:lineRule="exact"/>
        <w:ind w:firstLine="720"/>
        <w:jc w:val="both"/>
        <w:textAlignment w:val="baseline"/>
        <w:rPr>
          <w:rStyle w:val="Bodytext2"/>
          <w:b/>
        </w:rPr>
      </w:pPr>
      <w:r w:rsidRPr="001A4453">
        <w:rPr>
          <w:rStyle w:val="Bodytext2"/>
          <w:b/>
        </w:rPr>
        <w:t xml:space="preserve">III. </w:t>
      </w:r>
      <w:r w:rsidR="00CC25F7">
        <w:rPr>
          <w:rStyle w:val="Bodytext2"/>
          <w:b/>
        </w:rPr>
        <w:t>ĐỊNH HƯỚNG PHÁT TRIỂN CÔNG NGHIỆP NÔNG THÔN</w:t>
      </w:r>
    </w:p>
    <w:p w:rsidR="00197E77" w:rsidRPr="001A4453" w:rsidRDefault="00A535CD" w:rsidP="00CC25F7">
      <w:pPr>
        <w:pStyle w:val="Heading4"/>
        <w:spacing w:before="120" w:after="120" w:line="360" w:lineRule="exact"/>
        <w:ind w:firstLine="720"/>
        <w:jc w:val="both"/>
        <w:rPr>
          <w:b w:val="0"/>
          <w:lang w:val="en-US"/>
        </w:rPr>
      </w:pPr>
      <w:bookmarkStart w:id="0" w:name="_Toc535828289"/>
      <w:bookmarkStart w:id="1" w:name="_Toc515354505"/>
      <w:bookmarkStart w:id="2" w:name="_Toc515810803"/>
      <w:r w:rsidRPr="001A4453">
        <w:rPr>
          <w:b w:val="0"/>
          <w:iCs/>
          <w:lang w:val="pl-PL"/>
        </w:rPr>
        <w:t xml:space="preserve">Trong giai đoạn đến năm 2025, ưu tiên </w:t>
      </w:r>
      <w:r w:rsidR="0041108A" w:rsidRPr="001A4453">
        <w:rPr>
          <w:b w:val="0"/>
          <w:iCs/>
          <w:lang w:val="pl-PL"/>
        </w:rPr>
        <w:t xml:space="preserve">tập trung </w:t>
      </w:r>
      <w:r w:rsidR="00197E77" w:rsidRPr="001A4453">
        <w:rPr>
          <w:b w:val="0"/>
        </w:rPr>
        <w:t xml:space="preserve">phát triển các nhóm ngành, sản phẩm </w:t>
      </w:r>
      <w:r w:rsidR="0041108A" w:rsidRPr="001A4453">
        <w:rPr>
          <w:b w:val="0"/>
          <w:iCs/>
          <w:lang w:val="pl-PL"/>
        </w:rPr>
        <w:t>CNNT</w:t>
      </w:r>
      <w:r w:rsidR="00197E77" w:rsidRPr="001A4453">
        <w:rPr>
          <w:b w:val="0"/>
          <w:iCs/>
          <w:lang w:val="pl-PL"/>
        </w:rPr>
        <w:t xml:space="preserve"> có thế mạnh </w:t>
      </w:r>
      <w:r w:rsidR="00D73B49" w:rsidRPr="001A4453">
        <w:rPr>
          <w:b w:val="0"/>
          <w:iCs/>
          <w:lang w:val="pl-PL"/>
        </w:rPr>
        <w:t xml:space="preserve">của các địa phương </w:t>
      </w:r>
      <w:r w:rsidR="00197E77" w:rsidRPr="001A4453">
        <w:rPr>
          <w:b w:val="0"/>
          <w:iCs/>
          <w:lang w:val="pl-PL"/>
        </w:rPr>
        <w:t>về nguồn tài nguyên, lao động</w:t>
      </w:r>
      <w:r w:rsidR="0041108A" w:rsidRPr="001A4453">
        <w:rPr>
          <w:b w:val="0"/>
          <w:iCs/>
          <w:lang w:val="pl-PL"/>
        </w:rPr>
        <w:t xml:space="preserve"> </w:t>
      </w:r>
      <w:r w:rsidR="00D73B49" w:rsidRPr="001A4453">
        <w:rPr>
          <w:b w:val="0"/>
          <w:iCs/>
          <w:lang w:val="pl-PL"/>
        </w:rPr>
        <w:t xml:space="preserve">và thân thiện với môi trường </w:t>
      </w:r>
      <w:r w:rsidRPr="001A4453">
        <w:rPr>
          <w:b w:val="0"/>
          <w:iCs/>
          <w:lang w:val="pl-PL"/>
        </w:rPr>
        <w:t xml:space="preserve">như: </w:t>
      </w:r>
      <w:r w:rsidR="00A721C5" w:rsidRPr="001A4453">
        <w:rPr>
          <w:b w:val="0"/>
        </w:rPr>
        <w:t>chế biến nông lâm, thủy sản và đồ uống</w:t>
      </w:r>
      <w:r w:rsidRPr="001A4453">
        <w:rPr>
          <w:b w:val="0"/>
          <w:iCs/>
          <w:lang w:val="pl-PL"/>
        </w:rPr>
        <w:t xml:space="preserve">; </w:t>
      </w:r>
      <w:r w:rsidR="00197E77" w:rsidRPr="001A4453">
        <w:rPr>
          <w:b w:val="0"/>
          <w:iCs/>
          <w:lang w:val="pl-PL"/>
        </w:rPr>
        <w:t xml:space="preserve">sản xuất hàng thủ công mỹ nghệ; </w:t>
      </w:r>
      <w:r w:rsidR="00A721C5" w:rsidRPr="001A4453">
        <w:rPr>
          <w:b w:val="0"/>
          <w:lang w:val="en-US"/>
        </w:rPr>
        <w:t>sản phẩm thiết bị, máy móc và phụ tùng cơ khí</w:t>
      </w:r>
      <w:r w:rsidRPr="001A4453">
        <w:rPr>
          <w:b w:val="0"/>
          <w:iCs/>
          <w:lang w:val="pl-PL"/>
        </w:rPr>
        <w:t xml:space="preserve">; </w:t>
      </w:r>
      <w:r w:rsidR="00197E77" w:rsidRPr="001A4453">
        <w:rPr>
          <w:b w:val="0"/>
          <w:lang w:val="en-US"/>
        </w:rPr>
        <w:t>vật liệu xây dựng</w:t>
      </w:r>
      <w:r w:rsidR="00455DE2">
        <w:rPr>
          <w:b w:val="0"/>
          <w:lang w:val="en-US"/>
        </w:rPr>
        <w:t>,</w:t>
      </w:r>
      <w:r w:rsidR="00197E77" w:rsidRPr="001A4453">
        <w:rPr>
          <w:b w:val="0"/>
          <w:lang w:val="en-US"/>
        </w:rPr>
        <w:t xml:space="preserve"> dệt may - da giày</w:t>
      </w:r>
      <w:r w:rsidR="00D73B49" w:rsidRPr="001A4453">
        <w:rPr>
          <w:b w:val="0"/>
          <w:lang w:val="en-US"/>
        </w:rPr>
        <w:t>:</w:t>
      </w:r>
    </w:p>
    <w:bookmarkEnd w:id="0"/>
    <w:bookmarkEnd w:id="1"/>
    <w:bookmarkEnd w:id="2"/>
    <w:p w:rsidR="00650058" w:rsidRPr="00D90181" w:rsidRDefault="00650058" w:rsidP="00CC25F7">
      <w:pPr>
        <w:pStyle w:val="Heading4"/>
        <w:spacing w:before="120" w:after="120" w:line="360" w:lineRule="exact"/>
        <w:ind w:firstLine="720"/>
      </w:pPr>
      <w:r w:rsidRPr="00D90181">
        <w:t xml:space="preserve">1. </w:t>
      </w:r>
      <w:r w:rsidR="003460F3" w:rsidRPr="00D90181">
        <w:t>Đối với n</w:t>
      </w:r>
      <w:r w:rsidRPr="00D90181">
        <w:t>hóm sản phẩm chế biến nông lâm, thủy sản và đồ uống</w:t>
      </w:r>
    </w:p>
    <w:p w:rsidR="00650058" w:rsidRPr="001A4453"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 </w:t>
      </w:r>
      <w:r w:rsidR="00650058" w:rsidRPr="001A4453">
        <w:rPr>
          <w:rStyle w:val="Bodytext2"/>
          <w:sz w:val="28"/>
          <w:szCs w:val="28"/>
        </w:rPr>
        <w:t>Phát triển các ngành chế biến nông lâm, thủy sản và đồ uống có lợi thế cạnh tranh, có nguyên liệu dồi dào (thủy hải sản, gỗ rừng trồng...).</w:t>
      </w:r>
      <w:r w:rsidR="0078263B" w:rsidRPr="001A4453">
        <w:rPr>
          <w:rStyle w:val="Bodytext2"/>
          <w:sz w:val="28"/>
          <w:szCs w:val="28"/>
        </w:rPr>
        <w:t xml:space="preserve"> </w:t>
      </w:r>
      <w:r w:rsidR="00650058" w:rsidRPr="001A4453">
        <w:rPr>
          <w:rStyle w:val="Bodytext2"/>
          <w:sz w:val="28"/>
          <w:szCs w:val="28"/>
        </w:rPr>
        <w:t>Phát triển công nghiệp chế biến nông, lâm sản và đồ uống phải gắn với thị trường tiêu thụ trong nước, thế giới và vùng nguyên liệu để phát triển những mặt hàng có lợi thế so sánh và khả năng cạnh tranh. </w:t>
      </w:r>
    </w:p>
    <w:p w:rsidR="00650058" w:rsidRPr="001A4453"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 </w:t>
      </w:r>
      <w:r w:rsidR="00650058" w:rsidRPr="001A4453">
        <w:rPr>
          <w:rStyle w:val="Bodytext2"/>
          <w:sz w:val="28"/>
          <w:szCs w:val="28"/>
        </w:rPr>
        <w:t>Hỗ trợ đầu tư đổi mới công nghệ, nâng cao chất lượng, giá thành và sức cạnh tranh sản phẩm; hình thành được vùng nguyên liệu tập trung đảm bảo ổn định hoạt động của ngành;</w:t>
      </w:r>
      <w:r w:rsidR="0078263B" w:rsidRPr="001A4453">
        <w:rPr>
          <w:rStyle w:val="Bodytext2"/>
          <w:sz w:val="28"/>
          <w:szCs w:val="28"/>
        </w:rPr>
        <w:t xml:space="preserve"> </w:t>
      </w:r>
      <w:r w:rsidR="001C22AA">
        <w:rPr>
          <w:rStyle w:val="Bodytext2"/>
          <w:sz w:val="28"/>
          <w:szCs w:val="28"/>
        </w:rPr>
        <w:t>q</w:t>
      </w:r>
      <w:r w:rsidR="00650058" w:rsidRPr="001A4453">
        <w:rPr>
          <w:rStyle w:val="Bodytext2"/>
          <w:sz w:val="28"/>
          <w:szCs w:val="28"/>
        </w:rPr>
        <w:t>uan tâm, chú trọng việc xây dựng thương hiệu và xúc tiến thương mại; nâng cao tính chuyên nghiệp trong kinh doanh.</w:t>
      </w:r>
      <w:r w:rsidR="0078263B" w:rsidRPr="001A4453">
        <w:rPr>
          <w:rStyle w:val="Bodytext2"/>
          <w:sz w:val="28"/>
          <w:szCs w:val="28"/>
        </w:rPr>
        <w:t xml:space="preserve"> </w:t>
      </w:r>
      <w:r w:rsidR="00650058" w:rsidRPr="001A4453">
        <w:rPr>
          <w:rStyle w:val="Bodytext2"/>
          <w:sz w:val="28"/>
          <w:szCs w:val="28"/>
        </w:rPr>
        <w:t xml:space="preserve">Hướng đến sản xuất hàng hóa sản phẩm nông sản cuối cùng đảm bảo vệ sinh an toàn thực </w:t>
      </w:r>
      <w:r w:rsidR="00650058" w:rsidRPr="001A4453">
        <w:rPr>
          <w:rStyle w:val="Bodytext2"/>
          <w:sz w:val="28"/>
          <w:szCs w:val="28"/>
        </w:rPr>
        <w:lastRenderedPageBreak/>
        <w:t>phẩm, đủ điều kiện xuất khẩu.</w:t>
      </w:r>
      <w:r w:rsidR="0078263B" w:rsidRPr="001A4453">
        <w:rPr>
          <w:rStyle w:val="Bodytext2"/>
          <w:sz w:val="28"/>
          <w:szCs w:val="28"/>
        </w:rPr>
        <w:t xml:space="preserve"> </w:t>
      </w:r>
      <w:r w:rsidR="00650058" w:rsidRPr="001A4453">
        <w:rPr>
          <w:rStyle w:val="Bodytext2"/>
          <w:sz w:val="28"/>
          <w:szCs w:val="28"/>
        </w:rPr>
        <w:t>Hình thành trung tâm đầu mối về chế biến nông sản trong khu vực.</w:t>
      </w:r>
    </w:p>
    <w:p w:rsidR="00650058" w:rsidRPr="00D90181" w:rsidRDefault="00650058" w:rsidP="00CC25F7">
      <w:pPr>
        <w:pStyle w:val="Heading4"/>
        <w:spacing w:before="120" w:after="120" w:line="360" w:lineRule="exact"/>
        <w:ind w:firstLine="720"/>
      </w:pPr>
      <w:r w:rsidRPr="00D90181">
        <w:rPr>
          <w:lang w:val="en-US"/>
        </w:rPr>
        <w:t xml:space="preserve">2. </w:t>
      </w:r>
      <w:r w:rsidR="003460F3" w:rsidRPr="00D90181">
        <w:rPr>
          <w:lang w:val="en-US"/>
        </w:rPr>
        <w:t>Đối với n</w:t>
      </w:r>
      <w:r w:rsidRPr="00D90181">
        <w:t>hóm sản phẩm thủ công mỹ nghệ</w:t>
      </w:r>
    </w:p>
    <w:p w:rsidR="00650058" w:rsidRPr="001A4453"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bookmarkStart w:id="3" w:name="bookmark221"/>
      <w:r w:rsidRPr="001A4453">
        <w:rPr>
          <w:rStyle w:val="Bodytext2"/>
          <w:sz w:val="28"/>
          <w:szCs w:val="28"/>
        </w:rPr>
        <w:t xml:space="preserve">- </w:t>
      </w:r>
      <w:r w:rsidR="00650058" w:rsidRPr="001A4453">
        <w:rPr>
          <w:rStyle w:val="Bodytext2"/>
          <w:sz w:val="28"/>
          <w:szCs w:val="28"/>
        </w:rPr>
        <w:t>Đẩy mạnh phát triển các nhóm sản phẩm thủ công mỹ nghệ có tiềm năng, có lợi thế so sánh mang lại giá trị kinh tế cao</w:t>
      </w:r>
      <w:bookmarkEnd w:id="3"/>
      <w:r w:rsidR="00650058" w:rsidRPr="001A4453">
        <w:rPr>
          <w:rStyle w:val="Bodytext2"/>
          <w:sz w:val="28"/>
          <w:szCs w:val="28"/>
        </w:rPr>
        <w:t>, phục vụ cho khách du lịch, đặc biệt hướng đến việc phục vụ cho khách du lịch hai kỳ Festival Huế hàng năm (Festival nghề truyền thống và Festival Huế)</w:t>
      </w:r>
    </w:p>
    <w:p w:rsidR="00650058" w:rsidRPr="00C36EE1" w:rsidRDefault="00095BD6"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 </w:t>
      </w:r>
      <w:r w:rsidR="00650058" w:rsidRPr="001A4453">
        <w:rPr>
          <w:rStyle w:val="Bodytext2"/>
          <w:sz w:val="28"/>
          <w:szCs w:val="28"/>
        </w:rPr>
        <w:t>Đa dạng hóa sản phẩm mặt hàng thủ công mỹ nghệ, đồ gỗ mỹ nghệ, sơn mài, các mặt hàng mây tre đan, dệt, may mặc, thêu ren và các loại sản phẩm đặc sản từ nông lâm, thủy sản. Hình thành các doanh nghiệp hạt nhân tạo sự liên kết giữa các cơ sở sản xuất, các địa bàn nông thôn trong tỉnh để nâng cao năng lực sản xuất, chất lượng sản phẩm, sẵn sàng đủ điều kiện tìm kiếm, trực tiếp ký kết hợp đồng xuất khẩu đảm bảo</w:t>
      </w:r>
      <w:r w:rsidR="00C36EE1">
        <w:rPr>
          <w:rStyle w:val="Bodytext2"/>
          <w:sz w:val="28"/>
          <w:szCs w:val="28"/>
        </w:rPr>
        <w:t xml:space="preserve"> ổn định sản xuất và phát triển.</w:t>
      </w:r>
    </w:p>
    <w:p w:rsidR="00650058" w:rsidRPr="00D90181" w:rsidRDefault="00650058" w:rsidP="00CC25F7">
      <w:pPr>
        <w:pStyle w:val="Heading4"/>
        <w:spacing w:before="120" w:after="120" w:line="360" w:lineRule="exact"/>
        <w:ind w:firstLine="720"/>
        <w:rPr>
          <w:lang w:val="en-US"/>
        </w:rPr>
      </w:pPr>
      <w:r w:rsidRPr="00D90181">
        <w:rPr>
          <w:lang w:val="en-US"/>
        </w:rPr>
        <w:t xml:space="preserve">3. </w:t>
      </w:r>
      <w:r w:rsidR="003460F3" w:rsidRPr="00D90181">
        <w:rPr>
          <w:lang w:val="en-US"/>
        </w:rPr>
        <w:t>Đối với n</w:t>
      </w:r>
      <w:r w:rsidRPr="00D90181">
        <w:rPr>
          <w:lang w:val="en-US"/>
        </w:rPr>
        <w:t>hóm sản phẩm thiết bị, máy móc và phụ tùng cơ khí</w:t>
      </w:r>
    </w:p>
    <w:p w:rsidR="00650058" w:rsidRPr="001A4453" w:rsidRDefault="00650058"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Phát triển ngành cơ khí sản xuất và sửa chữa thiết bị máy móc, cơ khí hỗ trợ phục vụ phát triển nông nghiệp, lâm nghiệp và tiểu thủ công nghiệp.</w:t>
      </w:r>
      <w:r w:rsidR="00C023AF" w:rsidRPr="001A4453">
        <w:rPr>
          <w:rStyle w:val="Bodytext2"/>
          <w:sz w:val="28"/>
          <w:szCs w:val="28"/>
        </w:rPr>
        <w:t xml:space="preserve"> </w:t>
      </w:r>
      <w:r w:rsidRPr="001A4453">
        <w:rPr>
          <w:rStyle w:val="Bodytext2"/>
          <w:sz w:val="28"/>
          <w:szCs w:val="28"/>
        </w:rPr>
        <w:t>Khuyến khích phát triển theo chiều sâu nhằm nâng cao năng lực sản xuất</w:t>
      </w:r>
      <w:r w:rsidR="00A263FB">
        <w:rPr>
          <w:rStyle w:val="Bodytext2"/>
          <w:sz w:val="28"/>
          <w:szCs w:val="28"/>
        </w:rPr>
        <w:t>.</w:t>
      </w:r>
      <w:r w:rsidRPr="001A4453">
        <w:rPr>
          <w:rStyle w:val="Bodytext2"/>
          <w:sz w:val="28"/>
          <w:szCs w:val="28"/>
        </w:rPr>
        <w:t xml:space="preserve"> Liên doanh, liên kết để trở thành nhà cung cấp chi tiết sản phẩm, là mắt xích trong phân công sản xuất, phân phối sản phẩm, giảm thiểu gia công cơ khí đơn thuần. Coi trọng, ưu tiên đầu tư phát triển cơ khí phục vụ nông nghiệp, nông thôn quy mô vừa và nhỏ. Huy động mọi thành phần kinh tế tham gia đầu tư phát triển cơ khí, nhất là thành phần kinh tế tư nhân.</w:t>
      </w:r>
    </w:p>
    <w:p w:rsidR="00650058" w:rsidRPr="00D90181" w:rsidRDefault="00650058" w:rsidP="00CC25F7">
      <w:pPr>
        <w:pStyle w:val="Heading4"/>
        <w:spacing w:before="120" w:after="120" w:line="360" w:lineRule="exact"/>
        <w:ind w:firstLine="720"/>
        <w:rPr>
          <w:lang w:val="en-US"/>
        </w:rPr>
      </w:pPr>
      <w:r w:rsidRPr="00D90181">
        <w:rPr>
          <w:lang w:val="en-US"/>
        </w:rPr>
        <w:t xml:space="preserve">4. </w:t>
      </w:r>
      <w:r w:rsidR="003460F3" w:rsidRPr="00D90181">
        <w:rPr>
          <w:lang w:val="en-US"/>
        </w:rPr>
        <w:t>Đối với n</w:t>
      </w:r>
      <w:r w:rsidRPr="00D90181">
        <w:rPr>
          <w:lang w:val="en-US"/>
        </w:rPr>
        <w:t>hóm sản phẩm vật liệu xây dựng</w:t>
      </w:r>
    </w:p>
    <w:p w:rsidR="00650058" w:rsidRPr="001A4453" w:rsidRDefault="00CE235D" w:rsidP="00CC25F7">
      <w:pPr>
        <w:pStyle w:val="Bodytext21"/>
        <w:shd w:val="clear" w:color="auto" w:fill="auto"/>
        <w:tabs>
          <w:tab w:val="left" w:pos="284"/>
        </w:tabs>
        <w:spacing w:before="120" w:after="120" w:line="360" w:lineRule="exact"/>
        <w:ind w:firstLine="720"/>
        <w:jc w:val="both"/>
        <w:rPr>
          <w:rStyle w:val="Bodytext2"/>
          <w:sz w:val="28"/>
          <w:szCs w:val="28"/>
        </w:rPr>
      </w:pPr>
      <w:r>
        <w:rPr>
          <w:rStyle w:val="Bodytext2"/>
          <w:sz w:val="28"/>
          <w:szCs w:val="28"/>
        </w:rPr>
        <w:t>K</w:t>
      </w:r>
      <w:r w:rsidR="00650058" w:rsidRPr="001A4453">
        <w:rPr>
          <w:rStyle w:val="Bodytext2"/>
          <w:sz w:val="28"/>
          <w:szCs w:val="28"/>
        </w:rPr>
        <w:t xml:space="preserve">huyến khích hỗ trợ chuyển đổi </w:t>
      </w:r>
      <w:r w:rsidR="004D743D">
        <w:rPr>
          <w:rStyle w:val="Bodytext2"/>
          <w:sz w:val="28"/>
          <w:szCs w:val="28"/>
        </w:rPr>
        <w:t xml:space="preserve">và đẩy mạnh </w:t>
      </w:r>
      <w:r w:rsidR="00650058" w:rsidRPr="001A4453">
        <w:rPr>
          <w:rStyle w:val="Bodytext2"/>
          <w:sz w:val="28"/>
          <w:szCs w:val="28"/>
        </w:rPr>
        <w:t>đầu tư sản xuất vật liệu không nung, vật liệu nhân tạo hướng đến phát triển bền vững, tiết kiệm tài nguyên.</w:t>
      </w:r>
      <w:r w:rsidR="00C023AF" w:rsidRPr="001A4453">
        <w:rPr>
          <w:rStyle w:val="Bodytext2"/>
          <w:sz w:val="28"/>
          <w:szCs w:val="28"/>
        </w:rPr>
        <w:t xml:space="preserve"> </w:t>
      </w:r>
      <w:r w:rsidR="00650058" w:rsidRPr="001A4453">
        <w:rPr>
          <w:rStyle w:val="Bodytext2"/>
          <w:sz w:val="28"/>
          <w:szCs w:val="28"/>
        </w:rPr>
        <w:t>Phát triển các sản phẩm vật liệu xây dựng từ nguyên liệu gỗ rừng trồng.</w:t>
      </w:r>
      <w:r w:rsidR="00C023AF" w:rsidRPr="001A4453">
        <w:rPr>
          <w:rStyle w:val="Bodytext2"/>
          <w:sz w:val="28"/>
          <w:szCs w:val="28"/>
        </w:rPr>
        <w:t xml:space="preserve"> </w:t>
      </w:r>
      <w:r w:rsidR="00650058" w:rsidRPr="001A4453">
        <w:rPr>
          <w:rStyle w:val="Bodytext2"/>
          <w:sz w:val="28"/>
          <w:szCs w:val="28"/>
        </w:rPr>
        <w:t xml:space="preserve">Đẩy mạnh sản xuất đá ốp lát </w:t>
      </w:r>
      <w:r w:rsidR="00DC1968">
        <w:rPr>
          <w:rStyle w:val="Bodytext2"/>
          <w:sz w:val="28"/>
          <w:szCs w:val="28"/>
        </w:rPr>
        <w:t>g</w:t>
      </w:r>
      <w:r w:rsidR="00650058" w:rsidRPr="001A4453">
        <w:rPr>
          <w:rStyle w:val="Bodytext2"/>
          <w:sz w:val="28"/>
          <w:szCs w:val="28"/>
        </w:rPr>
        <w:t>ranit</w:t>
      </w:r>
      <w:r w:rsidR="00DC1968">
        <w:rPr>
          <w:rStyle w:val="Bodytext2"/>
          <w:sz w:val="28"/>
          <w:szCs w:val="28"/>
        </w:rPr>
        <w:t>e</w:t>
      </w:r>
      <w:r w:rsidR="00650058" w:rsidRPr="001A4453">
        <w:rPr>
          <w:rStyle w:val="Bodytext2"/>
          <w:sz w:val="28"/>
          <w:szCs w:val="28"/>
        </w:rPr>
        <w:t>, khuyến khích phát triển các doanh nghiệp, tổ hợp khai thác và chế biến đá làm vật liệu xây dựng.</w:t>
      </w:r>
      <w:r w:rsidR="00C023AF" w:rsidRPr="001A4453">
        <w:rPr>
          <w:rStyle w:val="Bodytext2"/>
          <w:sz w:val="28"/>
          <w:szCs w:val="28"/>
        </w:rPr>
        <w:t xml:space="preserve"> </w:t>
      </w:r>
      <w:r w:rsidR="00650058" w:rsidRPr="001A4453">
        <w:rPr>
          <w:rStyle w:val="Bodytext2"/>
          <w:sz w:val="28"/>
          <w:szCs w:val="28"/>
        </w:rPr>
        <w:t>Khuyến khích nghiên cứu và phát triển các sản phẩm vật liệu xây dựng tái chế từ rác thải...</w:t>
      </w:r>
    </w:p>
    <w:p w:rsidR="00650058" w:rsidRPr="00D90181" w:rsidRDefault="00650058" w:rsidP="00CC25F7">
      <w:pPr>
        <w:pStyle w:val="Heading4"/>
        <w:spacing w:before="120" w:after="120" w:line="360" w:lineRule="exact"/>
        <w:ind w:firstLine="720"/>
        <w:rPr>
          <w:lang w:val="en-US"/>
        </w:rPr>
      </w:pPr>
      <w:r w:rsidRPr="00D90181">
        <w:rPr>
          <w:lang w:val="en-US"/>
        </w:rPr>
        <w:t xml:space="preserve">5. </w:t>
      </w:r>
      <w:r w:rsidR="003460F3" w:rsidRPr="00D90181">
        <w:rPr>
          <w:lang w:val="en-US"/>
        </w:rPr>
        <w:t>Đối với nhóm</w:t>
      </w:r>
      <w:r w:rsidRPr="00D90181">
        <w:rPr>
          <w:lang w:val="en-US"/>
        </w:rPr>
        <w:t xml:space="preserve"> dệt may - da giày</w:t>
      </w:r>
    </w:p>
    <w:p w:rsidR="00650058" w:rsidRPr="001A4453" w:rsidRDefault="00650058" w:rsidP="00CC25F7">
      <w:pPr>
        <w:pStyle w:val="Bodytext21"/>
        <w:shd w:val="clear" w:color="auto" w:fill="auto"/>
        <w:tabs>
          <w:tab w:val="left" w:pos="284"/>
        </w:tabs>
        <w:spacing w:before="120" w:after="120" w:line="360" w:lineRule="exact"/>
        <w:ind w:firstLine="720"/>
        <w:jc w:val="both"/>
        <w:rPr>
          <w:rStyle w:val="Bodytext2"/>
          <w:sz w:val="28"/>
          <w:szCs w:val="28"/>
        </w:rPr>
      </w:pPr>
      <w:r w:rsidRPr="001A4453">
        <w:rPr>
          <w:rStyle w:val="Bodytext2"/>
          <w:sz w:val="28"/>
          <w:szCs w:val="28"/>
        </w:rPr>
        <w:t xml:space="preserve">Tạo điều kiện về mặt bằng, tiếp tục các chính sách hỗ trợ đào tạo nghề, lãi suất ưu đãi để phát triển các cơ sở sản xuất may mặc vệ tinh nhằm sử dụng nguồn lao động khu vực nông thôn phục vụ cho các </w:t>
      </w:r>
      <w:r w:rsidR="00C72C6E" w:rsidRPr="001A4453">
        <w:rPr>
          <w:rStyle w:val="Bodytext2"/>
          <w:sz w:val="28"/>
          <w:szCs w:val="28"/>
        </w:rPr>
        <w:t>d</w:t>
      </w:r>
      <w:r w:rsidRPr="001A4453">
        <w:rPr>
          <w:rStyle w:val="Bodytext2"/>
          <w:sz w:val="28"/>
          <w:szCs w:val="28"/>
        </w:rPr>
        <w:t xml:space="preserve">oanh nghiệp lớn trong các </w:t>
      </w:r>
      <w:r w:rsidR="0099684F">
        <w:rPr>
          <w:rStyle w:val="Bodytext2"/>
          <w:sz w:val="28"/>
          <w:szCs w:val="28"/>
        </w:rPr>
        <w:t xml:space="preserve">khu công nghiệp. </w:t>
      </w:r>
      <w:r w:rsidRPr="001A4453">
        <w:rPr>
          <w:rStyle w:val="Bodytext2"/>
          <w:sz w:val="28"/>
          <w:szCs w:val="28"/>
        </w:rPr>
        <w:t>Thúc đẩy các sản phẩm may mặc truyền thống</w:t>
      </w:r>
      <w:r w:rsidR="0099684F">
        <w:rPr>
          <w:rStyle w:val="Bodytext2"/>
          <w:sz w:val="28"/>
          <w:szCs w:val="28"/>
        </w:rPr>
        <w:t>; p</w:t>
      </w:r>
      <w:r w:rsidRPr="001A4453">
        <w:rPr>
          <w:rStyle w:val="Bodytext2"/>
          <w:sz w:val="28"/>
          <w:szCs w:val="28"/>
        </w:rPr>
        <w:t>hục hồi các nghề dệt, nhuộm truyền thống</w:t>
      </w:r>
      <w:r w:rsidR="0099684F">
        <w:rPr>
          <w:rStyle w:val="Bodytext2"/>
          <w:sz w:val="28"/>
          <w:szCs w:val="28"/>
        </w:rPr>
        <w:t xml:space="preserve"> thân thiện với môi trường</w:t>
      </w:r>
      <w:r w:rsidRPr="001A4453">
        <w:rPr>
          <w:rStyle w:val="Bodytext2"/>
          <w:sz w:val="28"/>
          <w:szCs w:val="28"/>
        </w:rPr>
        <w:t>. </w:t>
      </w:r>
    </w:p>
    <w:p w:rsidR="009761CC" w:rsidRPr="009761CC" w:rsidRDefault="00D73B49" w:rsidP="00CC25F7">
      <w:pPr>
        <w:pStyle w:val="Bodytext21"/>
        <w:shd w:val="clear" w:color="auto" w:fill="auto"/>
        <w:tabs>
          <w:tab w:val="left" w:pos="284"/>
        </w:tabs>
        <w:spacing w:before="120" w:after="120" w:line="360" w:lineRule="exact"/>
        <w:ind w:firstLine="720"/>
        <w:jc w:val="both"/>
        <w:rPr>
          <w:rStyle w:val="Bodytext2"/>
          <w:b/>
          <w:spacing w:val="-6"/>
          <w:sz w:val="26"/>
          <w:szCs w:val="26"/>
        </w:rPr>
      </w:pPr>
      <w:r w:rsidRPr="009761CC">
        <w:rPr>
          <w:rStyle w:val="Bodytext2"/>
          <w:b/>
          <w:spacing w:val="-6"/>
          <w:sz w:val="26"/>
          <w:szCs w:val="26"/>
        </w:rPr>
        <w:t xml:space="preserve">III. </w:t>
      </w:r>
      <w:r w:rsidR="009761CC" w:rsidRPr="009761CC">
        <w:rPr>
          <w:rStyle w:val="Bodytext2"/>
          <w:b/>
          <w:spacing w:val="-6"/>
          <w:sz w:val="26"/>
          <w:szCs w:val="26"/>
        </w:rPr>
        <w:t>DANH MỤC CÁC CHƯƠNG TRÌNH, DỰ ÁN ƯU TIÊN ĐẦU TƯ PHÁT TRIỂN CÔNG NGHIỆP NÔNG THÔN TỈNH THỪA THIÊN HUẾ ĐẾN NĂM 2025</w:t>
      </w:r>
    </w:p>
    <w:p w:rsidR="00D73B49" w:rsidRPr="001A4453" w:rsidRDefault="00D73B49" w:rsidP="00CC25F7">
      <w:pPr>
        <w:pStyle w:val="Bodytext21"/>
        <w:shd w:val="clear" w:color="auto" w:fill="auto"/>
        <w:tabs>
          <w:tab w:val="left" w:pos="284"/>
        </w:tabs>
        <w:spacing w:before="120" w:after="120" w:line="360" w:lineRule="exact"/>
        <w:ind w:firstLine="720"/>
        <w:rPr>
          <w:rStyle w:val="Bodytext2"/>
          <w:i/>
          <w:sz w:val="28"/>
          <w:szCs w:val="28"/>
        </w:rPr>
      </w:pPr>
      <w:r w:rsidRPr="001A4453">
        <w:rPr>
          <w:i/>
          <w:sz w:val="28"/>
          <w:szCs w:val="28"/>
        </w:rPr>
        <w:lastRenderedPageBreak/>
        <w:t>(có Phụ lục 01 đính kèm)</w:t>
      </w:r>
    </w:p>
    <w:p w:rsidR="00CC25F7" w:rsidRDefault="005B1E62" w:rsidP="00CC25F7">
      <w:pPr>
        <w:pStyle w:val="Heading2"/>
        <w:spacing w:before="120" w:after="120" w:line="360" w:lineRule="exact"/>
        <w:ind w:firstLine="720"/>
        <w:jc w:val="left"/>
        <w:rPr>
          <w:szCs w:val="28"/>
        </w:rPr>
      </w:pPr>
      <w:r w:rsidRPr="001A4453">
        <w:rPr>
          <w:szCs w:val="28"/>
        </w:rPr>
        <w:t>I</w:t>
      </w:r>
      <w:r w:rsidR="00D73B49" w:rsidRPr="001A4453">
        <w:rPr>
          <w:szCs w:val="28"/>
        </w:rPr>
        <w:t>V</w:t>
      </w:r>
      <w:r w:rsidRPr="001A4453">
        <w:rPr>
          <w:szCs w:val="28"/>
        </w:rPr>
        <w:t xml:space="preserve">. </w:t>
      </w:r>
      <w:bookmarkStart w:id="4" w:name="_Toc535828294"/>
      <w:r w:rsidR="00CC25F7">
        <w:rPr>
          <w:szCs w:val="28"/>
        </w:rPr>
        <w:t>NHU CẦU VỐN ĐẦU TƯ THỰC HIỆN ĐỀ ÁN</w:t>
      </w:r>
      <w:bookmarkEnd w:id="4"/>
    </w:p>
    <w:p w:rsidR="005B1E62" w:rsidRPr="001A4453" w:rsidRDefault="005B1E62" w:rsidP="00CC25F7">
      <w:pPr>
        <w:pStyle w:val="Heading2"/>
        <w:spacing w:before="120" w:after="120" w:line="360" w:lineRule="exact"/>
        <w:ind w:firstLine="720"/>
        <w:jc w:val="left"/>
        <w:rPr>
          <w:rStyle w:val="Bodytext2"/>
          <w:rFonts w:eastAsia="Calibri"/>
          <w:szCs w:val="28"/>
          <w:lang w:val="en-US"/>
        </w:rPr>
      </w:pPr>
      <w:r w:rsidRPr="001A4453">
        <w:rPr>
          <w:rStyle w:val="Bodytext2"/>
          <w:rFonts w:eastAsia="Calibri"/>
          <w:szCs w:val="28"/>
          <w:lang w:val="en-US"/>
        </w:rPr>
        <w:t xml:space="preserve">Tổng nhu cầu vốn đầu tư phát triển CNNT đến năm 2025: </w:t>
      </w:r>
      <w:r w:rsidRPr="001A4453">
        <w:rPr>
          <w:rStyle w:val="Bodytext2"/>
          <w:rFonts w:eastAsia="Calibri"/>
          <w:szCs w:val="28"/>
        </w:rPr>
        <w:t>1</w:t>
      </w:r>
      <w:r w:rsidRPr="001A4453">
        <w:rPr>
          <w:rStyle w:val="Bodytext2"/>
          <w:rFonts w:eastAsia="Calibri"/>
          <w:szCs w:val="28"/>
          <w:lang w:val="en-US"/>
        </w:rPr>
        <w:t xml:space="preserve">.897 </w:t>
      </w:r>
      <w:r w:rsidRPr="001A4453">
        <w:rPr>
          <w:rStyle w:val="Bodytext2"/>
          <w:rFonts w:eastAsia="Calibri"/>
          <w:szCs w:val="28"/>
        </w:rPr>
        <w:t>tỷ đồng</w:t>
      </w:r>
    </w:p>
    <w:p w:rsidR="005B1E62" w:rsidRPr="001A4453" w:rsidRDefault="005B1E62" w:rsidP="00CC25F7">
      <w:pPr>
        <w:pStyle w:val="BodyText20"/>
        <w:spacing w:before="120" w:after="120" w:line="360" w:lineRule="exact"/>
        <w:ind w:firstLine="720"/>
        <w:rPr>
          <w:rStyle w:val="Bodytext2"/>
          <w:rFonts w:ascii="Times New Roman" w:eastAsia="Calibri" w:hAnsi="Times New Roman"/>
          <w:color w:val="auto"/>
          <w:sz w:val="28"/>
          <w:szCs w:val="28"/>
        </w:rPr>
      </w:pPr>
      <w:r w:rsidRPr="001A4453">
        <w:rPr>
          <w:rStyle w:val="Bodytext2"/>
          <w:rFonts w:ascii="Times New Roman" w:eastAsia="Calibri" w:hAnsi="Times New Roman"/>
          <w:color w:val="auto"/>
          <w:sz w:val="28"/>
          <w:szCs w:val="28"/>
        </w:rPr>
        <w:t xml:space="preserve">Trong đó: </w:t>
      </w:r>
      <w:r w:rsidR="001A4453">
        <w:rPr>
          <w:rStyle w:val="Bodytext2"/>
          <w:rFonts w:ascii="Times New Roman" w:eastAsia="Calibri" w:hAnsi="Times New Roman"/>
          <w:color w:val="auto"/>
          <w:sz w:val="28"/>
          <w:szCs w:val="28"/>
        </w:rPr>
        <w:t>+</w:t>
      </w:r>
      <w:r w:rsidRPr="001A4453">
        <w:rPr>
          <w:rStyle w:val="Bodytext2"/>
          <w:rFonts w:ascii="Times New Roman" w:eastAsia="Calibri" w:hAnsi="Times New Roman"/>
          <w:color w:val="auto"/>
          <w:sz w:val="28"/>
          <w:szCs w:val="28"/>
        </w:rPr>
        <w:t xml:space="preserve"> Nguồn vốn ngân sách</w:t>
      </w:r>
      <w:r w:rsidR="00F83F45" w:rsidRPr="001A4453">
        <w:rPr>
          <w:rStyle w:val="Bodytext2"/>
          <w:rFonts w:ascii="Times New Roman" w:eastAsia="Calibri" w:hAnsi="Times New Roman"/>
          <w:color w:val="auto"/>
          <w:sz w:val="28"/>
          <w:szCs w:val="28"/>
        </w:rPr>
        <w:t xml:space="preserve"> hỗ trợ</w:t>
      </w:r>
      <w:r w:rsidRPr="001A4453">
        <w:rPr>
          <w:rStyle w:val="Bodytext2"/>
          <w:rFonts w:ascii="Times New Roman" w:eastAsia="Calibri" w:hAnsi="Times New Roman"/>
          <w:color w:val="auto"/>
          <w:sz w:val="28"/>
          <w:szCs w:val="28"/>
        </w:rPr>
        <w:t xml:space="preserve">: </w:t>
      </w:r>
      <w:r w:rsidR="00EB309E" w:rsidRPr="001A4453">
        <w:rPr>
          <w:rStyle w:val="Bodytext2"/>
          <w:rFonts w:ascii="Times New Roman" w:eastAsia="Calibri" w:hAnsi="Times New Roman"/>
          <w:color w:val="auto"/>
          <w:sz w:val="28"/>
          <w:szCs w:val="28"/>
          <w:lang w:val="en-US"/>
        </w:rPr>
        <w:t>289</w:t>
      </w:r>
      <w:r w:rsidRPr="001A4453">
        <w:rPr>
          <w:rStyle w:val="Bodytext2"/>
          <w:rFonts w:ascii="Times New Roman" w:eastAsia="Calibri" w:hAnsi="Times New Roman"/>
          <w:color w:val="auto"/>
          <w:sz w:val="28"/>
          <w:szCs w:val="28"/>
        </w:rPr>
        <w:t xml:space="preserve"> tỷ đồng (</w:t>
      </w:r>
      <w:r w:rsidR="00364652" w:rsidRPr="001A4453">
        <w:rPr>
          <w:rStyle w:val="Bodytext2"/>
          <w:rFonts w:ascii="Times New Roman" w:eastAsia="Calibri" w:hAnsi="Times New Roman"/>
          <w:color w:val="auto"/>
          <w:sz w:val="28"/>
          <w:szCs w:val="28"/>
        </w:rPr>
        <w:t>1</w:t>
      </w:r>
      <w:r w:rsidR="00EB309E" w:rsidRPr="001A4453">
        <w:rPr>
          <w:rStyle w:val="Bodytext2"/>
          <w:rFonts w:ascii="Times New Roman" w:eastAsia="Calibri" w:hAnsi="Times New Roman"/>
          <w:color w:val="auto"/>
          <w:sz w:val="28"/>
          <w:szCs w:val="28"/>
        </w:rPr>
        <w:t>5</w:t>
      </w:r>
      <w:r w:rsidRPr="001A4453">
        <w:rPr>
          <w:rStyle w:val="Bodytext2"/>
          <w:rFonts w:ascii="Times New Roman" w:eastAsia="Calibri" w:hAnsi="Times New Roman"/>
          <w:color w:val="auto"/>
          <w:sz w:val="28"/>
          <w:szCs w:val="28"/>
        </w:rPr>
        <w:t>%).</w:t>
      </w:r>
    </w:p>
    <w:p w:rsidR="005B1E62" w:rsidRPr="001A4453" w:rsidRDefault="005B1E62" w:rsidP="00CC25F7">
      <w:pPr>
        <w:tabs>
          <w:tab w:val="left" w:pos="284"/>
          <w:tab w:val="right" w:pos="8647"/>
        </w:tabs>
        <w:adjustRightInd w:val="0"/>
        <w:spacing w:before="120" w:after="120" w:line="360" w:lineRule="exact"/>
        <w:ind w:firstLine="720"/>
        <w:textAlignment w:val="baseline"/>
        <w:rPr>
          <w:rStyle w:val="Bodytext2"/>
        </w:rPr>
      </w:pPr>
      <w:r w:rsidRPr="001A4453">
        <w:rPr>
          <w:rStyle w:val="Bodytext2"/>
        </w:rPr>
        <w:t xml:space="preserve">               </w:t>
      </w:r>
      <w:r w:rsidR="001A4453">
        <w:rPr>
          <w:rStyle w:val="Bodytext2"/>
        </w:rPr>
        <w:t xml:space="preserve"> </w:t>
      </w:r>
      <w:r w:rsidRPr="001A4453">
        <w:rPr>
          <w:rStyle w:val="Bodytext2"/>
        </w:rPr>
        <w:t xml:space="preserve"> </w:t>
      </w:r>
      <w:r w:rsidR="001A4453">
        <w:rPr>
          <w:rStyle w:val="Bodytext2"/>
        </w:rPr>
        <w:t>+</w:t>
      </w:r>
      <w:r w:rsidRPr="001A4453">
        <w:rPr>
          <w:rStyle w:val="Bodytext2"/>
        </w:rPr>
        <w:t xml:space="preserve"> Nguồn </w:t>
      </w:r>
      <w:r w:rsidR="00F83F45" w:rsidRPr="001A4453">
        <w:rPr>
          <w:rStyle w:val="Bodytext2"/>
        </w:rPr>
        <w:t>vốn xã hội hóa</w:t>
      </w:r>
      <w:r w:rsidRPr="001A4453">
        <w:rPr>
          <w:rStyle w:val="Bodytext2"/>
        </w:rPr>
        <w:t>: 1.</w:t>
      </w:r>
      <w:r w:rsidR="00EB309E" w:rsidRPr="001A4453">
        <w:rPr>
          <w:rStyle w:val="Bodytext2"/>
        </w:rPr>
        <w:t>608</w:t>
      </w:r>
      <w:r w:rsidRPr="001A4453">
        <w:rPr>
          <w:rStyle w:val="Bodytext2"/>
        </w:rPr>
        <w:t xml:space="preserve"> tỷ đồng (</w:t>
      </w:r>
      <w:r w:rsidR="00364652" w:rsidRPr="001A4453">
        <w:rPr>
          <w:rStyle w:val="Bodytext2"/>
        </w:rPr>
        <w:t>8</w:t>
      </w:r>
      <w:r w:rsidR="00EB309E" w:rsidRPr="001A4453">
        <w:rPr>
          <w:rStyle w:val="Bodytext2"/>
        </w:rPr>
        <w:t>5</w:t>
      </w:r>
      <w:r w:rsidRPr="001A4453">
        <w:rPr>
          <w:rStyle w:val="Bodytext2"/>
        </w:rPr>
        <w:t>%).</w:t>
      </w:r>
    </w:p>
    <w:p w:rsidR="005B1E62" w:rsidRPr="005B315B" w:rsidRDefault="005B1E62" w:rsidP="00CC25F7">
      <w:pPr>
        <w:pStyle w:val="BodyText20"/>
        <w:tabs>
          <w:tab w:val="left" w:pos="960"/>
          <w:tab w:val="right" w:pos="8647"/>
        </w:tabs>
        <w:spacing w:before="120" w:after="120" w:line="360" w:lineRule="exact"/>
        <w:ind w:firstLine="720"/>
        <w:rPr>
          <w:rStyle w:val="Bodytext2"/>
          <w:rFonts w:ascii="Times New Roman" w:eastAsia="Calibri" w:hAnsi="Times New Roman"/>
          <w:color w:val="auto"/>
          <w:spacing w:val="-6"/>
          <w:sz w:val="28"/>
          <w:szCs w:val="28"/>
          <w:lang w:val="en-US"/>
        </w:rPr>
      </w:pPr>
      <w:r w:rsidRPr="005B315B">
        <w:rPr>
          <w:rStyle w:val="Bodytext2"/>
          <w:rFonts w:ascii="Times New Roman" w:eastAsia="Calibri" w:hAnsi="Times New Roman"/>
          <w:color w:val="auto"/>
          <w:spacing w:val="-6"/>
          <w:sz w:val="28"/>
          <w:szCs w:val="28"/>
          <w:lang w:val="en-US"/>
        </w:rPr>
        <w:t>Trong giai đoạn đến năm 2025 cần ưu tiên thực hiện đầu tư các nội dung sau:</w:t>
      </w:r>
    </w:p>
    <w:p w:rsidR="00EB309E" w:rsidRPr="001A4453" w:rsidRDefault="00EB309E" w:rsidP="00CC25F7">
      <w:pPr>
        <w:numPr>
          <w:ilvl w:val="0"/>
          <w:numId w:val="20"/>
        </w:numPr>
        <w:tabs>
          <w:tab w:val="left" w:pos="960"/>
        </w:tabs>
        <w:spacing w:before="120" w:after="120" w:line="360" w:lineRule="exact"/>
        <w:ind w:left="0" w:firstLine="720"/>
        <w:jc w:val="both"/>
        <w:rPr>
          <w:rStyle w:val="Bodytext2"/>
          <w:rFonts w:eastAsia="Calibri"/>
          <w:lang/>
        </w:rPr>
      </w:pPr>
      <w:r w:rsidRPr="001A4453">
        <w:rPr>
          <w:rStyle w:val="Bodytext2"/>
          <w:rFonts w:eastAsia="Calibri"/>
          <w:lang/>
        </w:rPr>
        <w:t xml:space="preserve">Đầu tư phát triển hạ tầng </w:t>
      </w:r>
      <w:r w:rsidR="00D81EA8" w:rsidRPr="001A4453">
        <w:rPr>
          <w:rStyle w:val="Bodytext2"/>
          <w:rFonts w:eastAsia="Calibri"/>
          <w:lang/>
        </w:rPr>
        <w:t xml:space="preserve">các </w:t>
      </w:r>
      <w:r w:rsidRPr="001A4453">
        <w:rPr>
          <w:rStyle w:val="Bodytext2"/>
          <w:rFonts w:eastAsia="Calibri"/>
          <w:lang/>
        </w:rPr>
        <w:t>cụm công nghiệp, làng nghề;</w:t>
      </w:r>
    </w:p>
    <w:p w:rsidR="00EB309E" w:rsidRPr="001A4453" w:rsidRDefault="00EB309E" w:rsidP="00CC25F7">
      <w:pPr>
        <w:numPr>
          <w:ilvl w:val="0"/>
          <w:numId w:val="20"/>
        </w:numPr>
        <w:tabs>
          <w:tab w:val="left" w:pos="960"/>
        </w:tabs>
        <w:spacing w:before="120" w:after="120" w:line="360" w:lineRule="exact"/>
        <w:ind w:left="0" w:firstLine="720"/>
        <w:jc w:val="both"/>
        <w:rPr>
          <w:rStyle w:val="Bodytext2"/>
          <w:rFonts w:eastAsia="Calibri"/>
          <w:lang/>
        </w:rPr>
      </w:pPr>
      <w:r w:rsidRPr="001A4453">
        <w:rPr>
          <w:rStyle w:val="Bodytext2"/>
          <w:rFonts w:eastAsia="Calibri"/>
          <w:lang/>
        </w:rPr>
        <w:t>Đầu tư phát triển sản xuất, nâng cao năng lực cạnh tranh cơ sở CNNT và phát</w:t>
      </w:r>
      <w:r w:rsidR="00D81EA8" w:rsidRPr="001A4453">
        <w:rPr>
          <w:rStyle w:val="Bodytext2"/>
          <w:rFonts w:eastAsia="Calibri"/>
          <w:lang/>
        </w:rPr>
        <w:t xml:space="preserve"> </w:t>
      </w:r>
      <w:r w:rsidRPr="001A4453">
        <w:rPr>
          <w:rStyle w:val="Bodytext2"/>
          <w:rFonts w:eastAsia="Calibri"/>
          <w:lang/>
        </w:rPr>
        <w:t>triển thị trường sản phẩm CNNT;</w:t>
      </w:r>
    </w:p>
    <w:p w:rsidR="00EB309E" w:rsidRPr="001A4453" w:rsidRDefault="00EB309E" w:rsidP="00CC25F7">
      <w:pPr>
        <w:numPr>
          <w:ilvl w:val="0"/>
          <w:numId w:val="20"/>
        </w:numPr>
        <w:tabs>
          <w:tab w:val="left" w:pos="960"/>
        </w:tabs>
        <w:spacing w:before="120" w:after="120" w:line="360" w:lineRule="exact"/>
        <w:ind w:left="0" w:firstLine="720"/>
        <w:jc w:val="both"/>
        <w:rPr>
          <w:rStyle w:val="Bodytext2"/>
          <w:rFonts w:eastAsia="Calibri"/>
          <w:lang/>
        </w:rPr>
      </w:pPr>
      <w:r w:rsidRPr="001A4453">
        <w:rPr>
          <w:rStyle w:val="Bodytext2"/>
          <w:rFonts w:eastAsia="Calibri"/>
          <w:lang/>
        </w:rPr>
        <w:t>Phát triển vùng nguyên liệu phục vụ phát triển CNNT.</w:t>
      </w:r>
    </w:p>
    <w:p w:rsidR="00D73B49" w:rsidRPr="001A4453" w:rsidRDefault="00D73B49" w:rsidP="00CC25F7">
      <w:pPr>
        <w:pStyle w:val="Bodytext21"/>
        <w:shd w:val="clear" w:color="auto" w:fill="auto"/>
        <w:tabs>
          <w:tab w:val="left" w:pos="284"/>
        </w:tabs>
        <w:spacing w:before="120" w:after="120" w:line="360" w:lineRule="exact"/>
        <w:ind w:firstLine="720"/>
        <w:rPr>
          <w:rStyle w:val="Bodytext2"/>
          <w:i/>
          <w:sz w:val="28"/>
          <w:szCs w:val="28"/>
        </w:rPr>
      </w:pPr>
      <w:r w:rsidRPr="001A4453">
        <w:rPr>
          <w:i/>
          <w:sz w:val="28"/>
          <w:szCs w:val="28"/>
        </w:rPr>
        <w:t>(</w:t>
      </w:r>
      <w:r w:rsidR="00D81EA8" w:rsidRPr="001A4453">
        <w:rPr>
          <w:i/>
          <w:sz w:val="28"/>
          <w:szCs w:val="28"/>
        </w:rPr>
        <w:t xml:space="preserve">chi tiết </w:t>
      </w:r>
      <w:r w:rsidRPr="001A4453">
        <w:rPr>
          <w:i/>
          <w:sz w:val="28"/>
          <w:szCs w:val="28"/>
        </w:rPr>
        <w:t>có Phụ lục 02 đính kèm)</w:t>
      </w:r>
    </w:p>
    <w:p w:rsidR="00CC25F7" w:rsidRDefault="005B1E62" w:rsidP="00CC25F7">
      <w:pPr>
        <w:pStyle w:val="Heading2"/>
        <w:spacing w:before="120" w:after="120" w:line="360" w:lineRule="exact"/>
        <w:ind w:firstLine="720"/>
        <w:jc w:val="left"/>
        <w:rPr>
          <w:szCs w:val="28"/>
        </w:rPr>
      </w:pPr>
      <w:bookmarkStart w:id="5" w:name="_Toc535828295"/>
      <w:r w:rsidRPr="001A4453">
        <w:rPr>
          <w:szCs w:val="28"/>
        </w:rPr>
        <w:t xml:space="preserve">V. </w:t>
      </w:r>
      <w:r w:rsidR="00CC25F7">
        <w:rPr>
          <w:szCs w:val="28"/>
        </w:rPr>
        <w:t>GIẢI PHÁP THỰC HIỆN</w:t>
      </w:r>
      <w:bookmarkEnd w:id="5"/>
    </w:p>
    <w:p w:rsidR="00650058" w:rsidRPr="001A4453" w:rsidRDefault="00650058" w:rsidP="00CC25F7">
      <w:pPr>
        <w:pStyle w:val="Heading2"/>
        <w:spacing w:before="120" w:after="120" w:line="360" w:lineRule="exact"/>
        <w:ind w:firstLine="720"/>
        <w:jc w:val="left"/>
        <w:rPr>
          <w:szCs w:val="28"/>
        </w:rPr>
      </w:pPr>
      <w:r w:rsidRPr="001A4453">
        <w:rPr>
          <w:szCs w:val="28"/>
        </w:rPr>
        <w:t>1. Giải pháp về chính sách</w:t>
      </w:r>
    </w:p>
    <w:p w:rsidR="005C06A0" w:rsidRDefault="00E360C8" w:rsidP="00CC25F7">
      <w:pPr>
        <w:tabs>
          <w:tab w:val="left" w:pos="960"/>
        </w:tabs>
        <w:spacing w:before="120" w:after="120" w:line="360" w:lineRule="exact"/>
        <w:ind w:firstLine="720"/>
        <w:jc w:val="both"/>
        <w:rPr>
          <w:rStyle w:val="Bodytext2"/>
          <w:rFonts w:eastAsia="Calibri"/>
        </w:rPr>
      </w:pPr>
      <w:r w:rsidRPr="001A4453">
        <w:rPr>
          <w:rStyle w:val="Bodytext2"/>
          <w:rFonts w:eastAsia="Calibri"/>
        </w:rPr>
        <w:t xml:space="preserve">Tập trung triển khai </w:t>
      </w:r>
      <w:r w:rsidR="005C06A0" w:rsidRPr="001A4453">
        <w:rPr>
          <w:rStyle w:val="Bodytext2"/>
          <w:rFonts w:eastAsia="Calibri"/>
        </w:rPr>
        <w:t xml:space="preserve">có hiệu quả các </w:t>
      </w:r>
      <w:r w:rsidR="00A33CBF" w:rsidRPr="001A4453">
        <w:rPr>
          <w:rStyle w:val="Bodytext2"/>
          <w:rFonts w:eastAsia="Calibri"/>
        </w:rPr>
        <w:t xml:space="preserve">cơ chế </w:t>
      </w:r>
      <w:r w:rsidR="005C06A0" w:rsidRPr="001A4453">
        <w:rPr>
          <w:rStyle w:val="Bodytext2"/>
          <w:rFonts w:eastAsia="Calibri"/>
        </w:rPr>
        <w:t xml:space="preserve">chính sách </w:t>
      </w:r>
      <w:r w:rsidR="00A33CBF" w:rsidRPr="001A4453">
        <w:rPr>
          <w:rStyle w:val="Bodytext2"/>
          <w:rFonts w:eastAsia="Calibri"/>
        </w:rPr>
        <w:t>nhằm thúc đẩy phát triển công nghiệp nông thôn</w:t>
      </w:r>
      <w:r w:rsidR="00026575" w:rsidRPr="001A4453">
        <w:rPr>
          <w:rStyle w:val="Bodytext2"/>
          <w:rFonts w:eastAsia="Calibri"/>
        </w:rPr>
        <w:t xml:space="preserve">; </w:t>
      </w:r>
      <w:r w:rsidR="00A33CBF" w:rsidRPr="001A4453">
        <w:rPr>
          <w:rStyle w:val="Bodytext2"/>
          <w:rFonts w:eastAsia="Calibri"/>
        </w:rPr>
        <w:t xml:space="preserve">thực hiện </w:t>
      </w:r>
      <w:r w:rsidR="00026575" w:rsidRPr="001A4453">
        <w:rPr>
          <w:rStyle w:val="Bodytext2"/>
          <w:rFonts w:eastAsia="Calibri"/>
        </w:rPr>
        <w:t xml:space="preserve">lồng ghép </w:t>
      </w:r>
      <w:r w:rsidR="00A33CBF" w:rsidRPr="001A4453">
        <w:rPr>
          <w:rStyle w:val="Bodytext2"/>
          <w:rFonts w:eastAsia="Calibri"/>
        </w:rPr>
        <w:t>các chính sách ưu đãi và hỗ trợ đối với cơ sở CNNT.</w:t>
      </w:r>
      <w:r w:rsidR="005C06A0" w:rsidRPr="001A4453">
        <w:rPr>
          <w:rStyle w:val="Bodytext2"/>
          <w:rFonts w:eastAsia="Calibri"/>
        </w:rPr>
        <w:t xml:space="preserve"> </w:t>
      </w:r>
    </w:p>
    <w:p w:rsidR="00502E97" w:rsidRPr="001A4453" w:rsidRDefault="007C72B8" w:rsidP="00CC25F7">
      <w:pPr>
        <w:tabs>
          <w:tab w:val="left" w:pos="960"/>
        </w:tabs>
        <w:spacing w:before="120" w:after="120" w:line="360" w:lineRule="exact"/>
        <w:ind w:firstLine="720"/>
        <w:jc w:val="both"/>
        <w:rPr>
          <w:b/>
        </w:rPr>
      </w:pPr>
      <w:r w:rsidRPr="001A4453">
        <w:rPr>
          <w:b/>
        </w:rPr>
        <w:t>2</w:t>
      </w:r>
      <w:r w:rsidR="0016575E" w:rsidRPr="001A4453">
        <w:rPr>
          <w:b/>
        </w:rPr>
        <w:t>.</w:t>
      </w:r>
      <w:r w:rsidRPr="001A4453">
        <w:rPr>
          <w:b/>
        </w:rPr>
        <w:t xml:space="preserve"> Giải pháp về công tác quản lý nhà nước đối với ngành nghề công nghiệp nông thôn</w:t>
      </w:r>
    </w:p>
    <w:p w:rsidR="00502E97" w:rsidRPr="001A4453" w:rsidRDefault="007C72B8" w:rsidP="00CC25F7">
      <w:pPr>
        <w:tabs>
          <w:tab w:val="left" w:pos="960"/>
        </w:tabs>
        <w:spacing w:before="120" w:after="120" w:line="360" w:lineRule="exact"/>
        <w:ind w:firstLine="720"/>
        <w:jc w:val="both"/>
        <w:rPr>
          <w:rStyle w:val="Bodytext2"/>
          <w:rFonts w:eastAsia="Calibri"/>
        </w:rPr>
      </w:pPr>
      <w:r w:rsidRPr="001A4453">
        <w:rPr>
          <w:rStyle w:val="Bodytext2"/>
          <w:rFonts w:eastAsia="Calibri"/>
        </w:rPr>
        <w:t>Tổ chức có hiệu quả các chính sách đã ban hành; nghiên cứu, xây dựng các chính sách mới để khuyến khích các thành phần kinh tế đầu tư vào công nghiệp nông thôn, trong đó chú trọng hỗ trợ các nhóm sản phẩ</w:t>
      </w:r>
      <w:r w:rsidR="00E274A9" w:rsidRPr="001A4453">
        <w:rPr>
          <w:rStyle w:val="Bodytext2"/>
          <w:rFonts w:eastAsia="Calibri"/>
        </w:rPr>
        <w:t>m</w:t>
      </w:r>
      <w:r w:rsidRPr="001A4453">
        <w:rPr>
          <w:rStyle w:val="Bodytext2"/>
          <w:rFonts w:eastAsia="Calibri"/>
        </w:rPr>
        <w:t xml:space="preserve"> CNNT </w:t>
      </w:r>
      <w:r w:rsidR="00E274A9" w:rsidRPr="001A4453">
        <w:rPr>
          <w:rStyle w:val="Bodytext2"/>
          <w:rFonts w:eastAsia="Calibri"/>
        </w:rPr>
        <w:t>ưu tiên phát triển đến năm 2025</w:t>
      </w:r>
      <w:r w:rsidRPr="001A4453">
        <w:rPr>
          <w:rStyle w:val="Bodytext2"/>
          <w:rFonts w:eastAsia="Calibri"/>
        </w:rPr>
        <w:t>.</w:t>
      </w:r>
    </w:p>
    <w:p w:rsidR="007C72B8" w:rsidRPr="005B315B" w:rsidRDefault="007C72B8" w:rsidP="00CC25F7">
      <w:pPr>
        <w:tabs>
          <w:tab w:val="left" w:pos="960"/>
        </w:tabs>
        <w:spacing w:before="120" w:after="120" w:line="360" w:lineRule="exact"/>
        <w:ind w:firstLine="720"/>
        <w:jc w:val="both"/>
        <w:rPr>
          <w:rStyle w:val="Bodytext2"/>
          <w:b/>
          <w:spacing w:val="-4"/>
          <w:shd w:val="clear" w:color="auto" w:fill="auto"/>
        </w:rPr>
      </w:pPr>
      <w:r w:rsidRPr="005B315B">
        <w:rPr>
          <w:b/>
          <w:spacing w:val="-4"/>
        </w:rPr>
        <w:t xml:space="preserve">3. </w:t>
      </w:r>
      <w:r w:rsidR="00ED30B5" w:rsidRPr="005B315B">
        <w:rPr>
          <w:b/>
          <w:spacing w:val="-4"/>
        </w:rPr>
        <w:t>Giải pháp về phát triển kết cấu hạ tầng cụm công nghiệp</w:t>
      </w:r>
      <w:r w:rsidR="00E274A9" w:rsidRPr="005B315B">
        <w:rPr>
          <w:b/>
          <w:spacing w:val="-4"/>
        </w:rPr>
        <w:t xml:space="preserve">, làng nghề </w:t>
      </w:r>
    </w:p>
    <w:p w:rsidR="007C72B8" w:rsidRPr="007624BE" w:rsidRDefault="00E274A9" w:rsidP="00CC25F7">
      <w:pPr>
        <w:pStyle w:val="BodyText20"/>
        <w:tabs>
          <w:tab w:val="left" w:pos="284"/>
          <w:tab w:val="left" w:pos="960"/>
        </w:tabs>
        <w:spacing w:before="120" w:after="120" w:line="360" w:lineRule="exact"/>
        <w:ind w:firstLine="720"/>
        <w:rPr>
          <w:rFonts w:ascii="Times New Roman" w:hAnsi="Times New Roman"/>
          <w:color w:val="auto"/>
          <w:sz w:val="28"/>
          <w:szCs w:val="28"/>
          <w:lang w:val="en-US"/>
        </w:rPr>
      </w:pPr>
      <w:r w:rsidRPr="001A4453">
        <w:rPr>
          <w:rFonts w:ascii="Times New Roman" w:hAnsi="Times New Roman"/>
          <w:color w:val="auto"/>
          <w:sz w:val="28"/>
          <w:szCs w:val="28"/>
        </w:rPr>
        <w:t xml:space="preserve">- </w:t>
      </w:r>
      <w:r w:rsidR="00B76A14" w:rsidRPr="001A4453">
        <w:rPr>
          <w:rFonts w:ascii="Times New Roman" w:hAnsi="Times New Roman"/>
          <w:color w:val="auto"/>
          <w:sz w:val="28"/>
          <w:szCs w:val="28"/>
        </w:rPr>
        <w:t xml:space="preserve">Tập trung </w:t>
      </w:r>
      <w:r w:rsidR="00F2064E" w:rsidRPr="001A4453">
        <w:rPr>
          <w:rFonts w:ascii="Times New Roman" w:hAnsi="Times New Roman"/>
          <w:color w:val="auto"/>
          <w:sz w:val="28"/>
          <w:szCs w:val="28"/>
        </w:rPr>
        <w:t xml:space="preserve">đẩy mạnh </w:t>
      </w:r>
      <w:r w:rsidR="00B76A14" w:rsidRPr="001A4453">
        <w:rPr>
          <w:rFonts w:ascii="Times New Roman" w:hAnsi="Times New Roman"/>
          <w:color w:val="auto"/>
          <w:sz w:val="28"/>
          <w:szCs w:val="28"/>
        </w:rPr>
        <w:t>đầu tư phát triển hạ tầng kỹ thuật các cụm công nghiệp, làng nghề trên địa bàn để thu hút nhà đầu tư góp phần thúc đẩy phát triển CNNT</w:t>
      </w:r>
      <w:r w:rsidR="007624BE">
        <w:rPr>
          <w:rFonts w:ascii="Times New Roman" w:hAnsi="Times New Roman"/>
          <w:color w:val="auto"/>
          <w:sz w:val="28"/>
          <w:szCs w:val="28"/>
          <w:lang w:val="en-US"/>
        </w:rPr>
        <w:t>.</w:t>
      </w:r>
    </w:p>
    <w:p w:rsidR="006E3340" w:rsidRDefault="00E274A9" w:rsidP="00CC25F7">
      <w:pPr>
        <w:pStyle w:val="BodyText20"/>
        <w:tabs>
          <w:tab w:val="left" w:pos="284"/>
          <w:tab w:val="left" w:pos="960"/>
        </w:tabs>
        <w:spacing w:before="120" w:after="120" w:line="360" w:lineRule="exact"/>
        <w:ind w:firstLine="720"/>
        <w:rPr>
          <w:rStyle w:val="Bodytext2"/>
          <w:rFonts w:ascii="Times New Roman" w:eastAsia="Calibri" w:hAnsi="Times New Roman"/>
          <w:color w:val="auto"/>
          <w:sz w:val="28"/>
          <w:szCs w:val="28"/>
          <w:lang w:val="en-US"/>
        </w:rPr>
      </w:pPr>
      <w:r w:rsidRPr="001A4453">
        <w:rPr>
          <w:rStyle w:val="Bodytext2"/>
          <w:rFonts w:ascii="Times New Roman" w:eastAsia="Calibri" w:hAnsi="Times New Roman"/>
          <w:color w:val="auto"/>
          <w:sz w:val="28"/>
          <w:szCs w:val="28"/>
          <w:lang w:val="en-US"/>
        </w:rPr>
        <w:t xml:space="preserve">- Tranh thủ nguồn vốn từ ngân sách trung ương, ưu tiên bố trí nguồn vốn từ ngân sách tỉnh </w:t>
      </w:r>
      <w:r w:rsidR="00E360C8" w:rsidRPr="001A4453">
        <w:rPr>
          <w:rStyle w:val="Bodytext2"/>
          <w:rFonts w:ascii="Times New Roman" w:eastAsia="Calibri" w:hAnsi="Times New Roman"/>
          <w:color w:val="auto"/>
          <w:sz w:val="28"/>
          <w:szCs w:val="28"/>
          <w:lang w:val="en-US"/>
        </w:rPr>
        <w:t>trong giai đoạn</w:t>
      </w:r>
      <w:r w:rsidRPr="001A4453">
        <w:rPr>
          <w:rStyle w:val="Bodytext2"/>
          <w:rFonts w:ascii="Times New Roman" w:eastAsia="Calibri" w:hAnsi="Times New Roman"/>
          <w:color w:val="auto"/>
          <w:sz w:val="28"/>
          <w:szCs w:val="28"/>
          <w:lang w:val="en-US"/>
        </w:rPr>
        <w:t xml:space="preserve"> đến năm 202</w:t>
      </w:r>
      <w:r w:rsidR="00E360C8" w:rsidRPr="001A4453">
        <w:rPr>
          <w:rStyle w:val="Bodytext2"/>
          <w:rFonts w:ascii="Times New Roman" w:eastAsia="Calibri" w:hAnsi="Times New Roman"/>
          <w:color w:val="auto"/>
          <w:sz w:val="28"/>
          <w:szCs w:val="28"/>
          <w:lang w:val="en-US"/>
        </w:rPr>
        <w:t>5</w:t>
      </w:r>
      <w:r w:rsidRPr="001A4453">
        <w:rPr>
          <w:rStyle w:val="Bodytext2"/>
          <w:rFonts w:ascii="Times New Roman" w:eastAsia="Calibri" w:hAnsi="Times New Roman"/>
          <w:color w:val="auto"/>
          <w:sz w:val="28"/>
          <w:szCs w:val="28"/>
          <w:lang w:val="en-US"/>
        </w:rPr>
        <w:t xml:space="preserve"> ưu tiên đầu tư hạ tầng kỹ thuật các Cụm Công nghiệp</w:t>
      </w:r>
      <w:r w:rsidR="00E360C8" w:rsidRPr="001A4453">
        <w:rPr>
          <w:rStyle w:val="Bodytext2"/>
          <w:rFonts w:ascii="Times New Roman" w:eastAsia="Calibri" w:hAnsi="Times New Roman"/>
          <w:color w:val="auto"/>
          <w:sz w:val="28"/>
          <w:szCs w:val="28"/>
          <w:lang w:val="en-US"/>
        </w:rPr>
        <w:t xml:space="preserve"> và một số làng nghề CNNT trên địa bàn</w:t>
      </w:r>
      <w:r w:rsidRPr="001A4453">
        <w:rPr>
          <w:rStyle w:val="Bodytext2"/>
          <w:rFonts w:ascii="Times New Roman" w:eastAsia="Calibri" w:hAnsi="Times New Roman"/>
          <w:color w:val="auto"/>
          <w:sz w:val="28"/>
          <w:szCs w:val="28"/>
          <w:lang w:val="en-US"/>
        </w:rPr>
        <w:t xml:space="preserve"> tỉnh.</w:t>
      </w:r>
    </w:p>
    <w:p w:rsidR="006E3340" w:rsidRDefault="007C72B8" w:rsidP="00CC25F7">
      <w:pPr>
        <w:pStyle w:val="BodyText20"/>
        <w:tabs>
          <w:tab w:val="left" w:pos="284"/>
          <w:tab w:val="left" w:pos="960"/>
        </w:tabs>
        <w:spacing w:before="120" w:after="120" w:line="360" w:lineRule="exact"/>
        <w:ind w:firstLine="720"/>
        <w:rPr>
          <w:rFonts w:ascii="Times New Roman" w:hAnsi="Times New Roman"/>
          <w:b/>
          <w:color w:val="auto"/>
          <w:sz w:val="28"/>
          <w:szCs w:val="28"/>
          <w:lang w:val="en-US"/>
        </w:rPr>
      </w:pPr>
      <w:r w:rsidRPr="006E3340">
        <w:rPr>
          <w:rFonts w:ascii="Times New Roman" w:hAnsi="Times New Roman"/>
          <w:b/>
          <w:color w:val="auto"/>
          <w:sz w:val="28"/>
          <w:szCs w:val="28"/>
        </w:rPr>
        <w:t>4. Giải pháp về vốn</w:t>
      </w:r>
    </w:p>
    <w:p w:rsidR="007C72B8" w:rsidRPr="006E3340" w:rsidRDefault="00ED30B5" w:rsidP="00CC25F7">
      <w:pPr>
        <w:pStyle w:val="BodyText20"/>
        <w:tabs>
          <w:tab w:val="left" w:pos="284"/>
          <w:tab w:val="left" w:pos="960"/>
        </w:tabs>
        <w:spacing w:before="120" w:after="120" w:line="360" w:lineRule="exact"/>
        <w:ind w:firstLine="720"/>
        <w:rPr>
          <w:rStyle w:val="Bodytext2"/>
          <w:rFonts w:ascii="Times New Roman" w:hAnsi="Times New Roman"/>
          <w:b/>
          <w:color w:val="auto"/>
          <w:sz w:val="28"/>
          <w:szCs w:val="28"/>
          <w:shd w:val="clear" w:color="auto" w:fill="auto"/>
          <w:lang w:val="en-US"/>
        </w:rPr>
      </w:pPr>
      <w:r w:rsidRPr="005B315B">
        <w:rPr>
          <w:rStyle w:val="Bodytext2"/>
          <w:rFonts w:ascii="Times New Roman" w:eastAsia="Calibri" w:hAnsi="Times New Roman"/>
          <w:color w:val="auto"/>
          <w:spacing w:val="-2"/>
          <w:sz w:val="28"/>
          <w:szCs w:val="28"/>
          <w:lang w:val="en-US"/>
        </w:rPr>
        <w:t xml:space="preserve">- </w:t>
      </w:r>
      <w:r w:rsidR="007C72B8" w:rsidRPr="005B315B">
        <w:rPr>
          <w:rStyle w:val="Bodytext2"/>
          <w:rFonts w:ascii="Times New Roman" w:eastAsia="Calibri" w:hAnsi="Times New Roman"/>
          <w:color w:val="auto"/>
          <w:spacing w:val="-2"/>
          <w:sz w:val="28"/>
          <w:szCs w:val="28"/>
          <w:lang w:val="en-US"/>
        </w:rPr>
        <w:t>Phát huy tối đa nguồn vốn hỗ trợ của Trung ương, nguồn vốn của tỉnh và các thành phần kinh tế khác để phát triển</w:t>
      </w:r>
      <w:r w:rsidR="00E94AEA" w:rsidRPr="005B315B">
        <w:rPr>
          <w:rStyle w:val="Bodytext2"/>
          <w:rFonts w:ascii="Times New Roman" w:eastAsia="Calibri" w:hAnsi="Times New Roman"/>
          <w:color w:val="auto"/>
          <w:spacing w:val="-2"/>
          <w:sz w:val="28"/>
          <w:szCs w:val="28"/>
          <w:lang w:val="en-US"/>
        </w:rPr>
        <w:t>; đ</w:t>
      </w:r>
      <w:r w:rsidR="007C72B8" w:rsidRPr="005B315B">
        <w:rPr>
          <w:rStyle w:val="Bodytext2"/>
          <w:rFonts w:ascii="Times New Roman" w:eastAsia="Calibri" w:hAnsi="Times New Roman"/>
          <w:color w:val="auto"/>
          <w:spacing w:val="-2"/>
          <w:sz w:val="28"/>
          <w:szCs w:val="28"/>
          <w:lang w:val="en-US"/>
        </w:rPr>
        <w:t>a dạng hóa các hình thức huy động vốn như: góp v</w:t>
      </w:r>
      <w:r w:rsidR="007624BE" w:rsidRPr="005B315B">
        <w:rPr>
          <w:rStyle w:val="Bodytext2"/>
          <w:rFonts w:ascii="Times New Roman" w:eastAsia="Calibri" w:hAnsi="Times New Roman"/>
          <w:color w:val="auto"/>
          <w:spacing w:val="-2"/>
          <w:sz w:val="28"/>
          <w:szCs w:val="28"/>
          <w:lang w:val="en-US"/>
        </w:rPr>
        <w:t>ố</w:t>
      </w:r>
      <w:r w:rsidR="007C72B8" w:rsidRPr="005B315B">
        <w:rPr>
          <w:rStyle w:val="Bodytext2"/>
          <w:rFonts w:ascii="Times New Roman" w:eastAsia="Calibri" w:hAnsi="Times New Roman"/>
          <w:color w:val="auto"/>
          <w:spacing w:val="-2"/>
          <w:sz w:val="28"/>
          <w:szCs w:val="28"/>
          <w:lang w:val="en-US"/>
        </w:rPr>
        <w:t>n, thành lập hợp tác xã, doanh nghiệp, vay các tổ chức tín dụng…</w:t>
      </w:r>
    </w:p>
    <w:p w:rsidR="00ED30B5" w:rsidRPr="001A4453" w:rsidRDefault="00ED30B5" w:rsidP="00CC25F7">
      <w:pPr>
        <w:tabs>
          <w:tab w:val="left" w:pos="960"/>
        </w:tabs>
        <w:spacing w:before="120" w:after="120" w:line="360" w:lineRule="exact"/>
        <w:ind w:firstLine="720"/>
        <w:jc w:val="both"/>
      </w:pPr>
      <w:r w:rsidRPr="001A4453">
        <w:rPr>
          <w:rStyle w:val="Bodytext2"/>
          <w:rFonts w:eastAsia="Calibri"/>
        </w:rPr>
        <w:lastRenderedPageBreak/>
        <w:t xml:space="preserve">- </w:t>
      </w:r>
      <w:r w:rsidRPr="001A4453">
        <w:t>Lồng ghép các nguồn vốn hỗ trợ: Chương trình MTQG xây dựng nông thôn mới; Chương trình mỗi xã một sản phẩm (OCOP); chương t</w:t>
      </w:r>
      <w:r w:rsidR="001577FC">
        <w:t>r</w:t>
      </w:r>
      <w:r w:rsidRPr="001A4453">
        <w:t xml:space="preserve">ình khuyến công, xúc tiến thương mại, </w:t>
      </w:r>
      <w:r w:rsidR="001577FC">
        <w:t>.</w:t>
      </w:r>
      <w:r w:rsidRPr="001A4453">
        <w:rPr>
          <w:rStyle w:val="Bodytext2"/>
        </w:rPr>
        <w:t>..</w:t>
      </w:r>
    </w:p>
    <w:p w:rsidR="00ED30B5" w:rsidRPr="001A4453" w:rsidRDefault="00ED30B5" w:rsidP="00CC25F7">
      <w:pPr>
        <w:tabs>
          <w:tab w:val="left" w:pos="960"/>
        </w:tabs>
        <w:spacing w:before="120" w:after="120" w:line="360" w:lineRule="exact"/>
        <w:ind w:firstLine="720"/>
        <w:jc w:val="both"/>
      </w:pPr>
      <w:r w:rsidRPr="001A4453">
        <w:t>- Nguồn vốn huy động xã hội hóa, nhà đầu tư, doanh nghiệp</w:t>
      </w:r>
      <w:r w:rsidR="00B76A14" w:rsidRPr="001A4453">
        <w:t xml:space="preserve"> vào lĩnh vực phát triển công nghiệp nông thôn</w:t>
      </w:r>
      <w:r w:rsidRPr="001A4453">
        <w:t>,..</w:t>
      </w:r>
    </w:p>
    <w:p w:rsidR="005C06A0" w:rsidRPr="001A4453" w:rsidRDefault="005C06A0" w:rsidP="00CC25F7">
      <w:pPr>
        <w:pStyle w:val="BodyText20"/>
        <w:tabs>
          <w:tab w:val="left" w:pos="284"/>
          <w:tab w:val="left" w:pos="960"/>
        </w:tabs>
        <w:spacing w:before="120" w:after="120" w:line="360" w:lineRule="exact"/>
        <w:ind w:firstLine="720"/>
        <w:rPr>
          <w:rStyle w:val="Bodytext2"/>
          <w:rFonts w:ascii="Times New Roman" w:eastAsia="Calibri" w:hAnsi="Times New Roman"/>
          <w:color w:val="auto"/>
          <w:sz w:val="28"/>
          <w:szCs w:val="28"/>
          <w:lang w:val="en-US"/>
        </w:rPr>
      </w:pPr>
      <w:r w:rsidRPr="001A4453">
        <w:rPr>
          <w:rStyle w:val="Bodytext2"/>
          <w:rFonts w:ascii="Times New Roman" w:eastAsia="Calibri" w:hAnsi="Times New Roman"/>
          <w:color w:val="auto"/>
          <w:sz w:val="28"/>
          <w:szCs w:val="28"/>
          <w:lang w:val="en-US"/>
        </w:rPr>
        <w:t>- Tăng cường tìm kiếm vận động các nguồn tài trợ và đầu tư từ các tổ chức phi chính phủ, các tổ chức nước ngoài để khai thác thêm các nguồn vốn hỗ trợ đào tạo nghề, đào tạo khởi sự doanh nghiệp, nghiên cứu thị trường, xử lý môi trường ở các làng nghề</w:t>
      </w:r>
      <w:r w:rsidR="00E94AEA">
        <w:rPr>
          <w:rStyle w:val="Bodytext2"/>
          <w:rFonts w:ascii="Times New Roman" w:eastAsia="Calibri" w:hAnsi="Times New Roman"/>
          <w:color w:val="auto"/>
          <w:sz w:val="28"/>
          <w:szCs w:val="28"/>
          <w:lang w:val="en-US"/>
        </w:rPr>
        <w:t xml:space="preserve">, </w:t>
      </w:r>
      <w:r w:rsidRPr="001A4453">
        <w:rPr>
          <w:rStyle w:val="Bodytext2"/>
          <w:rFonts w:ascii="Times New Roman" w:eastAsia="Calibri" w:hAnsi="Times New Roman"/>
          <w:color w:val="auto"/>
          <w:sz w:val="28"/>
          <w:szCs w:val="28"/>
          <w:lang w:val="en-US"/>
        </w:rPr>
        <w:t>…</w:t>
      </w:r>
    </w:p>
    <w:p w:rsidR="007C72B8" w:rsidRPr="001A4453" w:rsidRDefault="005C06A0" w:rsidP="00CC25F7">
      <w:pPr>
        <w:pStyle w:val="Heading3"/>
        <w:tabs>
          <w:tab w:val="left" w:pos="960"/>
        </w:tabs>
        <w:spacing w:before="120" w:after="120" w:line="360" w:lineRule="exact"/>
        <w:ind w:firstLine="720"/>
        <w:rPr>
          <w:rFonts w:ascii="Times New Roman" w:hAnsi="Times New Roman"/>
          <w:sz w:val="28"/>
          <w:szCs w:val="28"/>
        </w:rPr>
      </w:pPr>
      <w:r w:rsidRPr="001A4453">
        <w:rPr>
          <w:rFonts w:ascii="Times New Roman" w:hAnsi="Times New Roman"/>
          <w:sz w:val="28"/>
          <w:szCs w:val="28"/>
        </w:rPr>
        <w:t>5</w:t>
      </w:r>
      <w:r w:rsidR="007C72B8" w:rsidRPr="001A4453">
        <w:rPr>
          <w:rFonts w:ascii="Times New Roman" w:hAnsi="Times New Roman"/>
          <w:sz w:val="28"/>
          <w:szCs w:val="28"/>
        </w:rPr>
        <w:t>. Giải pháp về nguồn nhân lực</w:t>
      </w:r>
    </w:p>
    <w:p w:rsidR="007C72B8" w:rsidRPr="001A4453" w:rsidRDefault="00CE3C98" w:rsidP="00CC25F7">
      <w:pPr>
        <w:pStyle w:val="BodyText20"/>
        <w:tabs>
          <w:tab w:val="left" w:pos="284"/>
          <w:tab w:val="left" w:pos="960"/>
        </w:tabs>
        <w:spacing w:before="120" w:after="120" w:line="360" w:lineRule="exact"/>
        <w:ind w:firstLine="720"/>
        <w:rPr>
          <w:rStyle w:val="Bodytext2"/>
          <w:rFonts w:ascii="Times New Roman" w:eastAsia="Calibri" w:hAnsi="Times New Roman"/>
          <w:color w:val="auto"/>
          <w:sz w:val="28"/>
          <w:szCs w:val="28"/>
          <w:lang w:val="en-US"/>
        </w:rPr>
      </w:pPr>
      <w:r w:rsidRPr="001A4453">
        <w:rPr>
          <w:rStyle w:val="Bodytext2"/>
          <w:rFonts w:ascii="Times New Roman" w:eastAsia="Calibri" w:hAnsi="Times New Roman"/>
          <w:color w:val="auto"/>
          <w:sz w:val="28"/>
          <w:szCs w:val="28"/>
          <w:lang w:val="en-US"/>
        </w:rPr>
        <w:t xml:space="preserve">- </w:t>
      </w:r>
      <w:r w:rsidR="007C72B8" w:rsidRPr="001A4453">
        <w:rPr>
          <w:rStyle w:val="Bodytext2"/>
          <w:rFonts w:ascii="Times New Roman" w:eastAsia="Calibri" w:hAnsi="Times New Roman"/>
          <w:color w:val="auto"/>
          <w:sz w:val="28"/>
          <w:szCs w:val="28"/>
          <w:lang w:val="en-US"/>
        </w:rPr>
        <w:t>Hỗ trợ cho người nông dân chuyển đổi nghề nghiệp, nâng cao nhận thức của người lao động về ý thức, tác phong, trình độ nghề nghiệp trong quá trình làm việc ở các cơ sở sản xuất công nghiệp; mở rộng quy mô, nâng cao chất lượng công tác đào tạo nghề nhằm giúp lao động nông thôn dễ dàng tiếp cận với những nghề phi nông nghiệp, cần có chính sách khuyến khích học nghề một cách phù hợp với điều kiện thu nhập và hoạt động kinh tế của người lao động.</w:t>
      </w:r>
    </w:p>
    <w:p w:rsidR="007C72B8" w:rsidRPr="001A4453" w:rsidRDefault="00CE3C98" w:rsidP="00CC25F7">
      <w:pPr>
        <w:pStyle w:val="BodyText20"/>
        <w:tabs>
          <w:tab w:val="left" w:pos="284"/>
          <w:tab w:val="left" w:pos="960"/>
        </w:tabs>
        <w:spacing w:before="120" w:after="120" w:line="360" w:lineRule="exact"/>
        <w:ind w:firstLine="720"/>
        <w:rPr>
          <w:rStyle w:val="Bodytext2"/>
          <w:rFonts w:ascii="Times New Roman" w:eastAsia="Calibri" w:hAnsi="Times New Roman"/>
          <w:color w:val="auto"/>
          <w:sz w:val="28"/>
          <w:szCs w:val="28"/>
          <w:lang w:val="en-US"/>
        </w:rPr>
      </w:pPr>
      <w:r w:rsidRPr="001A4453">
        <w:rPr>
          <w:rStyle w:val="Bodytext2"/>
          <w:rFonts w:ascii="Times New Roman" w:eastAsia="Calibri" w:hAnsi="Times New Roman"/>
          <w:color w:val="auto"/>
          <w:sz w:val="28"/>
          <w:szCs w:val="28"/>
          <w:lang w:val="en-US"/>
        </w:rPr>
        <w:t xml:space="preserve">- </w:t>
      </w:r>
      <w:r w:rsidR="007C72B8" w:rsidRPr="001A4453">
        <w:rPr>
          <w:rStyle w:val="Bodytext2"/>
          <w:rFonts w:ascii="Times New Roman" w:eastAsia="Calibri" w:hAnsi="Times New Roman"/>
          <w:color w:val="auto"/>
          <w:sz w:val="28"/>
          <w:szCs w:val="28"/>
          <w:lang w:val="en-US"/>
        </w:rPr>
        <w:t>Đổi mới chương trình đào tạo nghề, đẩy mạnh hợp tác giữa các cơ sở đào tạo nghề với doanh nghiệp, tăng cường thời lượng thực hành, tham vấn nội dung chương trình đào tạo của các nước công nghiệp phát triển, chuẩn hóa chất lượng đào tạo nghề theo tiêu chuẩn kỹ năng nghề quốc tế.</w:t>
      </w:r>
      <w:r w:rsidR="005C06A0" w:rsidRPr="001A4453">
        <w:rPr>
          <w:rStyle w:val="Bodytext2"/>
          <w:rFonts w:ascii="Times New Roman" w:eastAsia="Calibri" w:hAnsi="Times New Roman"/>
          <w:color w:val="auto"/>
          <w:sz w:val="28"/>
          <w:szCs w:val="28"/>
          <w:lang w:val="en-US"/>
        </w:rPr>
        <w:t xml:space="preserve"> </w:t>
      </w:r>
      <w:r w:rsidR="007C72B8" w:rsidRPr="001A4453">
        <w:rPr>
          <w:rStyle w:val="Bodytext2"/>
          <w:rFonts w:ascii="Times New Roman" w:eastAsia="Calibri" w:hAnsi="Times New Roman"/>
          <w:color w:val="auto"/>
          <w:sz w:val="28"/>
          <w:szCs w:val="28"/>
          <w:lang w:val="en-US"/>
        </w:rPr>
        <w:t>Thay đổi phương thức đào tạo, thời gian đào tạo cho phù hợp với từng loại đối tượng, phát huy hình thức đào tạo theo hợp đồng.</w:t>
      </w:r>
    </w:p>
    <w:p w:rsidR="005C06A0" w:rsidRPr="00877BB8" w:rsidRDefault="005C06A0" w:rsidP="00CC25F7">
      <w:pPr>
        <w:shd w:val="clear" w:color="auto" w:fill="FFFFFF"/>
        <w:tabs>
          <w:tab w:val="left" w:pos="960"/>
        </w:tabs>
        <w:spacing w:before="120" w:after="120" w:line="360" w:lineRule="exact"/>
        <w:ind w:firstLine="720"/>
        <w:jc w:val="both"/>
        <w:textAlignment w:val="baseline"/>
        <w:rPr>
          <w:b/>
          <w:spacing w:val="-10"/>
        </w:rPr>
      </w:pPr>
      <w:r w:rsidRPr="00877BB8">
        <w:rPr>
          <w:b/>
          <w:spacing w:val="-10"/>
        </w:rPr>
        <w:t>6. Giải pháp ứng dụng khoa học công nghệ</w:t>
      </w:r>
      <w:r w:rsidR="00877BB8" w:rsidRPr="00877BB8">
        <w:rPr>
          <w:b/>
          <w:spacing w:val="-10"/>
        </w:rPr>
        <w:t xml:space="preserve"> và giải pháp bảo vệ môi trường</w:t>
      </w:r>
    </w:p>
    <w:p w:rsidR="00026575" w:rsidRPr="001A4453" w:rsidRDefault="00026575" w:rsidP="00CC25F7">
      <w:pPr>
        <w:pStyle w:val="Bodytext21"/>
        <w:shd w:val="clear" w:color="auto" w:fill="auto"/>
        <w:tabs>
          <w:tab w:val="left" w:pos="284"/>
        </w:tabs>
        <w:spacing w:before="120" w:after="120" w:line="360" w:lineRule="exact"/>
        <w:jc w:val="both"/>
        <w:rPr>
          <w:rStyle w:val="Bodytext2"/>
          <w:sz w:val="28"/>
          <w:szCs w:val="28"/>
        </w:rPr>
      </w:pPr>
      <w:r w:rsidRPr="001A4453">
        <w:rPr>
          <w:bCs/>
          <w:iCs/>
          <w:sz w:val="28"/>
          <w:szCs w:val="28"/>
        </w:rPr>
        <w:tab/>
      </w:r>
      <w:r w:rsidRPr="001A4453">
        <w:rPr>
          <w:bCs/>
          <w:iCs/>
          <w:sz w:val="28"/>
          <w:szCs w:val="28"/>
        </w:rPr>
        <w:tab/>
        <w:t xml:space="preserve">- </w:t>
      </w:r>
      <w:r w:rsidR="005C06A0" w:rsidRPr="001A4453">
        <w:rPr>
          <w:bCs/>
          <w:iCs/>
          <w:sz w:val="28"/>
          <w:szCs w:val="28"/>
        </w:rPr>
        <w:t>Đ</w:t>
      </w:r>
      <w:r w:rsidR="005C06A0" w:rsidRPr="001A4453">
        <w:rPr>
          <w:sz w:val="28"/>
          <w:szCs w:val="28"/>
          <w:bdr w:val="none" w:sz="0" w:space="0" w:color="auto" w:frame="1"/>
          <w:lang w:val="it-IT"/>
        </w:rPr>
        <w:t>ẩy mạnh ứng dụng khoa học kỹ thuật tiên tiến, công nghệ mới để nâng cao hiệu quả hoạt động sản xuất kinh doanh.</w:t>
      </w:r>
      <w:r w:rsidR="00C9631B">
        <w:rPr>
          <w:sz w:val="28"/>
          <w:szCs w:val="28"/>
          <w:bdr w:val="none" w:sz="0" w:space="0" w:color="auto" w:frame="1"/>
          <w:lang w:val="it-IT"/>
        </w:rPr>
        <w:t xml:space="preserve"> </w:t>
      </w:r>
      <w:r w:rsidRPr="001A4453">
        <w:rPr>
          <w:rStyle w:val="Bodytext2"/>
          <w:sz w:val="28"/>
          <w:szCs w:val="28"/>
        </w:rPr>
        <w:t>Thường xuyên tổ chức các cuộc hội thảo về khoa học công nghệ phục vụ kinh tế nông thôn của tỉnh, tổ chức tham</w:t>
      </w:r>
      <w:r w:rsidR="00376B94">
        <w:rPr>
          <w:rStyle w:val="Bodytext2"/>
          <w:sz w:val="28"/>
          <w:szCs w:val="28"/>
        </w:rPr>
        <w:t xml:space="preserve"> quan học tập và rút kinh nghiệm</w:t>
      </w:r>
      <w:r w:rsidRPr="001A4453">
        <w:rPr>
          <w:rStyle w:val="Bodytext2"/>
          <w:sz w:val="28"/>
          <w:szCs w:val="28"/>
        </w:rPr>
        <w:t xml:space="preserve"> về ứng dụng công nghệ từ các địa phương khác trong cả nước.</w:t>
      </w:r>
    </w:p>
    <w:p w:rsidR="00026575" w:rsidRPr="001A4453" w:rsidRDefault="00026575" w:rsidP="00CC25F7">
      <w:pPr>
        <w:pStyle w:val="Bodytext21"/>
        <w:shd w:val="clear" w:color="auto" w:fill="auto"/>
        <w:tabs>
          <w:tab w:val="left" w:pos="284"/>
        </w:tabs>
        <w:spacing w:before="120" w:after="120" w:line="360" w:lineRule="exact"/>
        <w:jc w:val="both"/>
        <w:rPr>
          <w:rStyle w:val="Bodytext2"/>
          <w:sz w:val="28"/>
          <w:szCs w:val="28"/>
        </w:rPr>
      </w:pPr>
      <w:r w:rsidRPr="001A4453">
        <w:rPr>
          <w:rStyle w:val="Bodytext2"/>
          <w:sz w:val="28"/>
          <w:szCs w:val="28"/>
        </w:rPr>
        <w:tab/>
      </w:r>
      <w:r w:rsidRPr="001A4453">
        <w:rPr>
          <w:rStyle w:val="Bodytext2"/>
          <w:sz w:val="28"/>
          <w:szCs w:val="28"/>
        </w:rPr>
        <w:tab/>
        <w:t>- Hỗ trợ, động viên, khuyến khích và tạo điều kiện cho các cơ sở, đơn vị trong CNNT đi tiên phong trong việc ứng dụng khoa học kỹ thuật hiện đại vào sản xuất. Phối hợp đồng bộ giữa khuyến khích nhập công nghệ mới, tiên tiến với nghiên cứu cải tiến công nghệ và sản xuất truyền thống.</w:t>
      </w:r>
    </w:p>
    <w:p w:rsidR="0049256C" w:rsidRDefault="00026575" w:rsidP="00CC25F7">
      <w:pPr>
        <w:pStyle w:val="Bodytext21"/>
        <w:shd w:val="clear" w:color="auto" w:fill="auto"/>
        <w:tabs>
          <w:tab w:val="left" w:pos="284"/>
        </w:tabs>
        <w:spacing w:before="120" w:after="120" w:line="360" w:lineRule="exact"/>
        <w:jc w:val="both"/>
        <w:rPr>
          <w:rStyle w:val="Bodytext2"/>
          <w:sz w:val="28"/>
          <w:szCs w:val="28"/>
        </w:rPr>
      </w:pPr>
      <w:r w:rsidRPr="001A4453">
        <w:rPr>
          <w:rStyle w:val="Bodytext2"/>
          <w:sz w:val="28"/>
          <w:szCs w:val="28"/>
        </w:rPr>
        <w:tab/>
      </w:r>
      <w:r w:rsidRPr="001A4453">
        <w:rPr>
          <w:rStyle w:val="Bodytext2"/>
          <w:sz w:val="28"/>
          <w:szCs w:val="28"/>
        </w:rPr>
        <w:tab/>
        <w:t xml:space="preserve">- Phối hợp với các cơ quan có chuyên môn như các Trường Đại học, Viện và Trung tâm Nghiên cứu để thiết kế mẫu mã tạo thương hiệu mang tính khác biệt, sản phẩm lấy công năng sử dụng làm yếu tố tiên quyết, kết hợp với hình thức đơn giản, họa tiết bản địa nhằm tạo sự độc đáo, hấp dẫn người tiêu dùng. Phân tích định lượng các sản phẩm nhằm tạo sự tin tưởng cho người tiêu dùng. </w:t>
      </w:r>
      <w:r w:rsidRPr="001A4453">
        <w:rPr>
          <w:rStyle w:val="Bodytext2"/>
          <w:sz w:val="28"/>
          <w:szCs w:val="28"/>
        </w:rPr>
        <w:lastRenderedPageBreak/>
        <w:t xml:space="preserve">Cập nhật thông tin công nghệ, thiết bị mới, nghiên cứu hoàn thiện máy móc phục vụ cho các nghề và làng nghề. </w:t>
      </w:r>
    </w:p>
    <w:p w:rsidR="0049256C" w:rsidRPr="001A4453" w:rsidRDefault="0049256C" w:rsidP="00CC25F7">
      <w:pPr>
        <w:pStyle w:val="Bodytext21"/>
        <w:shd w:val="clear" w:color="auto" w:fill="auto"/>
        <w:tabs>
          <w:tab w:val="left" w:pos="284"/>
        </w:tabs>
        <w:spacing w:before="120" w:after="120" w:line="360" w:lineRule="exact"/>
        <w:jc w:val="both"/>
        <w:rPr>
          <w:rStyle w:val="Bodytext2"/>
          <w:sz w:val="28"/>
          <w:szCs w:val="28"/>
        </w:rPr>
      </w:pPr>
      <w:r>
        <w:rPr>
          <w:rStyle w:val="Bodytext2"/>
          <w:sz w:val="28"/>
          <w:szCs w:val="28"/>
        </w:rPr>
        <w:tab/>
      </w:r>
      <w:r>
        <w:rPr>
          <w:rStyle w:val="Bodytext2"/>
          <w:sz w:val="28"/>
          <w:szCs w:val="28"/>
        </w:rPr>
        <w:tab/>
        <w:t xml:space="preserve">- </w:t>
      </w:r>
      <w:r w:rsidRPr="00AF2180">
        <w:rPr>
          <w:rStyle w:val="Bodytext2"/>
          <w:sz w:val="28"/>
          <w:szCs w:val="28"/>
        </w:rPr>
        <w:t>Tăng cường công tác phổ biến, giáo dục, tuyên truyền vận động về vệ sinh môi trường, an toàn lao động, an toàn vệ sinh thực phẩm đến t</w:t>
      </w:r>
      <w:r w:rsidR="00D21A8A">
        <w:rPr>
          <w:rStyle w:val="Bodytext2"/>
          <w:sz w:val="28"/>
          <w:szCs w:val="28"/>
        </w:rPr>
        <w:t>ừng</w:t>
      </w:r>
      <w:r w:rsidRPr="00AF2180">
        <w:rPr>
          <w:rStyle w:val="Bodytext2"/>
          <w:sz w:val="28"/>
          <w:szCs w:val="28"/>
        </w:rPr>
        <w:t xml:space="preserve"> hộ sản xuất cá thể, các tổ chức, làng nghề, doanh nghiệp vừa và nhỏ và tuân thủ các quy địng về bảo vệ môi trường.</w:t>
      </w:r>
    </w:p>
    <w:p w:rsidR="00286004" w:rsidRDefault="005C06A0" w:rsidP="00CC25F7">
      <w:pPr>
        <w:shd w:val="clear" w:color="auto" w:fill="FFFFFF"/>
        <w:tabs>
          <w:tab w:val="left" w:pos="960"/>
        </w:tabs>
        <w:spacing w:before="120" w:after="120" w:line="360" w:lineRule="exact"/>
        <w:ind w:firstLine="720"/>
        <w:jc w:val="both"/>
        <w:textAlignment w:val="baseline"/>
        <w:rPr>
          <w:b/>
        </w:rPr>
      </w:pPr>
      <w:r w:rsidRPr="001A4453">
        <w:rPr>
          <w:b/>
        </w:rPr>
        <w:t>7. Giải pháp về thị trường, xúc tiến thương mại và hỗ trợ tìm kiếm thị trường cho các sản phẩm công nghiệp nông thôn</w:t>
      </w:r>
    </w:p>
    <w:p w:rsidR="00286004" w:rsidRPr="0024192C" w:rsidRDefault="00286004" w:rsidP="00CC25F7">
      <w:pPr>
        <w:shd w:val="clear" w:color="auto" w:fill="FFFFFF"/>
        <w:tabs>
          <w:tab w:val="left" w:pos="960"/>
        </w:tabs>
        <w:spacing w:before="120" w:after="120" w:line="360" w:lineRule="exact"/>
        <w:ind w:firstLine="720"/>
        <w:jc w:val="both"/>
        <w:textAlignment w:val="baseline"/>
        <w:rPr>
          <w:rStyle w:val="Bodytext2"/>
          <w:b/>
          <w:spacing w:val="-4"/>
          <w:shd w:val="clear" w:color="auto" w:fill="auto"/>
        </w:rPr>
      </w:pPr>
      <w:r w:rsidRPr="0024192C">
        <w:rPr>
          <w:b/>
          <w:spacing w:val="-4"/>
        </w:rPr>
        <w:t xml:space="preserve">- </w:t>
      </w:r>
      <w:r w:rsidR="005C06A0" w:rsidRPr="0024192C">
        <w:rPr>
          <w:rStyle w:val="Bodytext2"/>
          <w:spacing w:val="-4"/>
        </w:rPr>
        <w:t>Hỗ trợ tổ chức hội thảo, hội nghị chuyên môn về tiếp cận thị trường đối với các sản phẩm công nghiệp nông thôn, đặc biệt đối với sản phẩm CNNT chủ lực, sản phẩm CNNT tiêu biểu. Hỗ trợ tham quan học tập khảo sát kinh nghiệm phát triển CNNT kết hợp với tăng cường quảng bá mô hình tiên tiến trên các phương tiện truyền thông; Hỗ trợ chuyển đổi, tổ chức tốt hệ thống doanh nghiệp phân phối, tiêu thụ sản phẩm thông qua các chính sách hỗ trợ thương mại nông thôn.</w:t>
      </w:r>
    </w:p>
    <w:p w:rsidR="00385EC9" w:rsidRDefault="00286004" w:rsidP="00CC25F7">
      <w:pPr>
        <w:shd w:val="clear" w:color="auto" w:fill="FFFFFF"/>
        <w:tabs>
          <w:tab w:val="left" w:pos="960"/>
        </w:tabs>
        <w:spacing w:before="120" w:after="120" w:line="360" w:lineRule="exact"/>
        <w:ind w:firstLine="720"/>
        <w:jc w:val="both"/>
        <w:textAlignment w:val="baseline"/>
        <w:rPr>
          <w:rStyle w:val="Bodytext2"/>
        </w:rPr>
      </w:pPr>
      <w:r>
        <w:rPr>
          <w:rStyle w:val="Bodytext2"/>
        </w:rPr>
        <w:t xml:space="preserve">- </w:t>
      </w:r>
      <w:r w:rsidR="005C06A0" w:rsidRPr="001A4453">
        <w:rPr>
          <w:rStyle w:val="Bodytext2"/>
        </w:rPr>
        <w:t>Triển khai đồng bộ chương trình “</w:t>
      </w:r>
      <w:r>
        <w:rPr>
          <w:rStyle w:val="Bodytext2"/>
        </w:rPr>
        <w:t>N</w:t>
      </w:r>
      <w:r w:rsidR="005C06A0" w:rsidRPr="001A4453">
        <w:rPr>
          <w:rStyle w:val="Bodytext2"/>
        </w:rPr>
        <w:t xml:space="preserve">gười Việt Nam ưu tiên dùng hàng Việt Nam” đối với các sản phẩm CNNT, </w:t>
      </w:r>
      <w:r w:rsidR="005C06A0" w:rsidRPr="00437F05">
        <w:rPr>
          <w:rStyle w:val="Bodytext2"/>
          <w:color w:val="FF0000"/>
        </w:rPr>
        <w:t>xây dựng thương hiệu mẫu mã hàng hóa sản phẩm CNNT bảo đảm độ tin cậy nhất định của người tiêu dùng.</w:t>
      </w:r>
      <w:r w:rsidR="005C06A0" w:rsidRPr="001A4453">
        <w:rPr>
          <w:rStyle w:val="Bodytext2"/>
        </w:rPr>
        <w:t xml:space="preserve"> Phát huy hệ thống các chợ đầu mối hiện tại và các chợ nhỏ trong phân phối sản phẩm.</w:t>
      </w:r>
    </w:p>
    <w:p w:rsidR="005C06A0" w:rsidRPr="00385EC9" w:rsidRDefault="00385EC9" w:rsidP="00CC25F7">
      <w:pPr>
        <w:shd w:val="clear" w:color="auto" w:fill="FFFFFF"/>
        <w:tabs>
          <w:tab w:val="left" w:pos="960"/>
        </w:tabs>
        <w:spacing w:before="120" w:after="120" w:line="360" w:lineRule="exact"/>
        <w:ind w:firstLine="720"/>
        <w:jc w:val="both"/>
        <w:textAlignment w:val="baseline"/>
        <w:rPr>
          <w:rStyle w:val="Bodytext2"/>
          <w:b/>
          <w:shd w:val="clear" w:color="auto" w:fill="auto"/>
        </w:rPr>
      </w:pPr>
      <w:r>
        <w:rPr>
          <w:rStyle w:val="Bodytext2"/>
        </w:rPr>
        <w:t xml:space="preserve">- </w:t>
      </w:r>
      <w:r w:rsidR="005C06A0" w:rsidRPr="00437F05">
        <w:rPr>
          <w:rStyle w:val="Bodytext2"/>
          <w:color w:val="FF0000"/>
        </w:rPr>
        <w:t>Đăng ký thương hiệu, kiểu dáng mẫu mã, chất lượng an toàn vệ sinh thực phẩm để chiếm lĩnh thị trường và tạo lòng tin khách hàng, khuyến khích tiêu dùng các sản phẩm công nghiệp nông thôn.</w:t>
      </w:r>
      <w:r w:rsidR="005C06A0" w:rsidRPr="001A4453">
        <w:rPr>
          <w:rStyle w:val="Bodytext2"/>
        </w:rPr>
        <w:t xml:space="preserve"> Thành lập các hội làng nghề, tăng cường quản lý thị trường khắc phục cạnh tranh thiếu lành mạnh. Tạo điều kiện để các cơ sở tăng cường tiếp thị, nắm bắt thông tin thị trường, nhất là các sản phẩm hàng hóa CNNT chủ lực. </w:t>
      </w:r>
      <w:r w:rsidR="005C06A0" w:rsidRPr="00437F05">
        <w:rPr>
          <w:rStyle w:val="Bodytext2"/>
          <w:color w:val="FF0000"/>
        </w:rPr>
        <w:t>Thúc đẩy triển khai chương trình: mỗi xã mỗi sản phẩm (OCOP) gắn liền với chương trình mục tiêu quốc gia nông thôn mới của tỉnh Thừa Thiên Huế giai đoạn 2016-2020</w:t>
      </w:r>
      <w:r w:rsidR="005C06A0" w:rsidRPr="001A4453">
        <w:rPr>
          <w:rStyle w:val="Bodytext2"/>
        </w:rPr>
        <w:t xml:space="preserve">. </w:t>
      </w:r>
      <w:r w:rsidR="005C06A0" w:rsidRPr="00437F05">
        <w:rPr>
          <w:rStyle w:val="Bodytext2"/>
          <w:color w:val="FF0000"/>
        </w:rPr>
        <w:t>Thúc đẩy thương mại điện tử trong sản xuất kinh doanh, hỗ trợ các cơ sở trong xây dựng website quảng bá.</w:t>
      </w:r>
    </w:p>
    <w:p w:rsidR="00CC25F7" w:rsidRDefault="006E3340" w:rsidP="00CC25F7">
      <w:pPr>
        <w:spacing w:before="120" w:after="120" w:line="360" w:lineRule="exact"/>
        <w:ind w:firstLine="720"/>
        <w:jc w:val="both"/>
        <w:rPr>
          <w:b/>
        </w:rPr>
      </w:pPr>
      <w:r>
        <w:rPr>
          <w:b/>
        </w:rPr>
        <w:t>V</w:t>
      </w:r>
      <w:r w:rsidR="009761CC">
        <w:rPr>
          <w:b/>
        </w:rPr>
        <w:t>I</w:t>
      </w:r>
      <w:r>
        <w:rPr>
          <w:b/>
        </w:rPr>
        <w:t xml:space="preserve">. </w:t>
      </w:r>
      <w:r w:rsidR="00CC25F7">
        <w:rPr>
          <w:b/>
        </w:rPr>
        <w:t>TỔ CHỨC THỰC HIỆN</w:t>
      </w:r>
      <w:bookmarkStart w:id="6" w:name="_Toc535828304"/>
    </w:p>
    <w:p w:rsidR="00CE3C98" w:rsidRPr="00CC25F7" w:rsidRDefault="00CE3C98" w:rsidP="00CC25F7">
      <w:pPr>
        <w:spacing w:before="120" w:after="120" w:line="360" w:lineRule="exact"/>
        <w:ind w:firstLine="720"/>
        <w:jc w:val="both"/>
        <w:rPr>
          <w:b/>
        </w:rPr>
      </w:pPr>
      <w:r w:rsidRPr="00CC25F7">
        <w:rPr>
          <w:b/>
        </w:rPr>
        <w:t>1. Sở Công Thương</w:t>
      </w:r>
      <w:bookmarkEnd w:id="6"/>
    </w:p>
    <w:p w:rsidR="00CE3C98" w:rsidRPr="001A4453" w:rsidRDefault="00CE3C98" w:rsidP="00CC25F7">
      <w:pPr>
        <w:spacing w:before="120" w:after="120" w:line="360" w:lineRule="exact"/>
        <w:ind w:firstLine="720"/>
        <w:jc w:val="both"/>
      </w:pPr>
      <w:r w:rsidRPr="001A4453">
        <w:t xml:space="preserve">Chủ trì phối hợp với các Sở, ngành và địa phương liên quan tham mưu UBND tỉnh ban hành kế hoạch triển khai thực hiện Đề án phát triển công nghiệp nông thôn tỉnh Thừa Thiên Huế  đến năm 2025 và tổ chức triển khai thực hiện kế hoạch nhằm đạt các mục tiêu của đề án. </w:t>
      </w:r>
    </w:p>
    <w:p w:rsidR="00CE3C98" w:rsidRPr="001A4453" w:rsidRDefault="00CE3C98" w:rsidP="00CC25F7">
      <w:pPr>
        <w:spacing w:before="120" w:after="120" w:line="360" w:lineRule="exact"/>
        <w:ind w:firstLine="720"/>
        <w:jc w:val="both"/>
      </w:pPr>
      <w:r w:rsidRPr="001A4453">
        <w:t xml:space="preserve">Chủ trì phối hợp với các Sở, ngành và địa phương liên quan tham mưu UBND tỉnh các cơ chế chính sách phát triển </w:t>
      </w:r>
      <w:r w:rsidR="00B6470B">
        <w:t>cụm công nghiệp</w:t>
      </w:r>
      <w:r w:rsidRPr="001A4453">
        <w:t xml:space="preserve">; xây dựng và triển khai chương trình hỗ trợ đầu tư hạ tầng kỹ thuật </w:t>
      </w:r>
      <w:r w:rsidR="00B6470B">
        <w:t>cụm công nghiệp</w:t>
      </w:r>
      <w:r w:rsidRPr="001A4453">
        <w:t xml:space="preserve"> giai đoạn đến năm 2025 góp phần thúc đẩy phát triển CNNT.</w:t>
      </w:r>
    </w:p>
    <w:p w:rsidR="00CE3C98" w:rsidRPr="001A4453" w:rsidRDefault="00CE3C98" w:rsidP="00CC25F7">
      <w:pPr>
        <w:pStyle w:val="Heading2"/>
        <w:spacing w:before="120" w:after="120" w:line="360" w:lineRule="exact"/>
        <w:ind w:firstLine="720"/>
        <w:jc w:val="left"/>
        <w:rPr>
          <w:szCs w:val="28"/>
        </w:rPr>
      </w:pPr>
      <w:bookmarkStart w:id="7" w:name="_Toc535828305"/>
      <w:r w:rsidRPr="001A4453">
        <w:rPr>
          <w:szCs w:val="28"/>
        </w:rPr>
        <w:lastRenderedPageBreak/>
        <w:t>2. Trách nhiệm của UBND các huyện, thị xã</w:t>
      </w:r>
      <w:bookmarkEnd w:id="7"/>
    </w:p>
    <w:p w:rsidR="00CE3C98" w:rsidRPr="00437F05" w:rsidRDefault="00CE3C98" w:rsidP="00CC25F7">
      <w:pPr>
        <w:spacing w:before="120" w:after="120" w:line="360" w:lineRule="exact"/>
        <w:ind w:firstLine="720"/>
        <w:jc w:val="both"/>
        <w:rPr>
          <w:color w:val="FF0000"/>
        </w:rPr>
      </w:pPr>
      <w:r w:rsidRPr="001A4453">
        <w:t>Phối hợp với Sở Công Thương và các Sở ngành liên quan triển khai thực hiện các nhiệm vụ đề án; Tổ chức và thực hiện lồng nghép các nhiệm vụ đề án phát triển CNNT với các chương trình, dự án khác có trên địa bàn, đặc biệt là gắn với chương trình xây dựng nông thôn mới</w:t>
      </w:r>
      <w:r w:rsidRPr="00437F05">
        <w:rPr>
          <w:color w:val="FF0000"/>
        </w:rPr>
        <w:t xml:space="preserve">; </w:t>
      </w:r>
      <w:r w:rsidR="00EB2832" w:rsidRPr="00437F05">
        <w:rPr>
          <w:color w:val="FF0000"/>
        </w:rPr>
        <w:t>c</w:t>
      </w:r>
      <w:r w:rsidRPr="00437F05">
        <w:rPr>
          <w:color w:val="FF0000"/>
        </w:rPr>
        <w:t xml:space="preserve">hủ động xây dựng kế hoạch phát triển CNNT của địa phương để thực hiện hiệu quả các mục tiêu, nhiệm vụ của Đề án theo định hướng và giải pháp đã đề ra; </w:t>
      </w:r>
    </w:p>
    <w:p w:rsidR="00CE3C98" w:rsidRPr="001A4453" w:rsidRDefault="00CE3C98" w:rsidP="00CC25F7">
      <w:pPr>
        <w:spacing w:before="120" w:after="120" w:line="360" w:lineRule="exact"/>
        <w:ind w:firstLine="720"/>
        <w:jc w:val="both"/>
      </w:pPr>
      <w:r w:rsidRPr="001A4453">
        <w:t xml:space="preserve">Chỉ đạo UBND cấp xã, cơ quan chuyên môn trực thuộc tích cực hỗ trợ thực hiện công tác thu hồi đất, thuê đất, đền bù giải phóng mặt bằng, thủ tục triển khai đầu tư vào cụm công nghiệp; </w:t>
      </w:r>
      <w:r w:rsidR="00EB2832">
        <w:t>t</w:t>
      </w:r>
      <w:r w:rsidRPr="001A4453">
        <w:t xml:space="preserve">ập trung đầu tư hoặc đề xuất cơ quan có thẩm quyền quyết định đầu tư xây dựng hoàn chỉnh các hạng mục cơ sở hạ tầng kỹ thuật trong và ngoài các cụm công nghiệp, cụm làng nghề trên địa bàn để thu hút nhà đầu tư góp phần thúc đẩy phát triển CNNT. </w:t>
      </w:r>
    </w:p>
    <w:p w:rsidR="00CE3C98" w:rsidRPr="001A4453" w:rsidRDefault="00CE3C98" w:rsidP="00CC25F7">
      <w:pPr>
        <w:pStyle w:val="Heading3"/>
        <w:spacing w:before="120" w:after="120" w:line="360" w:lineRule="exact"/>
        <w:ind w:firstLine="720"/>
        <w:rPr>
          <w:rFonts w:ascii="Times New Roman" w:hAnsi="Times New Roman"/>
          <w:sz w:val="28"/>
          <w:szCs w:val="28"/>
        </w:rPr>
      </w:pPr>
      <w:bookmarkStart w:id="8" w:name="_Toc535828306"/>
      <w:r w:rsidRPr="001A4453">
        <w:rPr>
          <w:rFonts w:ascii="Times New Roman" w:hAnsi="Times New Roman"/>
          <w:sz w:val="28"/>
          <w:szCs w:val="28"/>
        </w:rPr>
        <w:t>3. Sở Nông nghiệp và Phát triển nông thôn</w:t>
      </w:r>
      <w:bookmarkEnd w:id="8"/>
    </w:p>
    <w:p w:rsidR="00CE3C98" w:rsidRPr="001A4453" w:rsidRDefault="00CE3C98" w:rsidP="00CC25F7">
      <w:pPr>
        <w:spacing w:before="120" w:after="120" w:line="360" w:lineRule="exact"/>
        <w:ind w:firstLine="720"/>
        <w:jc w:val="both"/>
      </w:pPr>
      <w:r w:rsidRPr="001A4453">
        <w:t xml:space="preserve">Chủ trì phối hợp với các Sở, ngành và địa phương liên quan tham mưu UBND tỉnh xây dựng các Đề án, kế hoạch tổ chức triển khai, thực hiện các nội dung chương trình OCOP, các chương trình </w:t>
      </w:r>
      <w:r w:rsidR="00EB2832">
        <w:t xml:space="preserve">phát triển nông thôn </w:t>
      </w:r>
      <w:r w:rsidRPr="001A4453">
        <w:t>gắn với phát triển CNNT trên địa bàn tỉnh.</w:t>
      </w:r>
    </w:p>
    <w:p w:rsidR="00CE3C98" w:rsidRPr="001A4453" w:rsidRDefault="00CE3C98" w:rsidP="00CC25F7">
      <w:pPr>
        <w:pStyle w:val="Heading3"/>
        <w:spacing w:before="120" w:after="120" w:line="360" w:lineRule="exact"/>
        <w:ind w:firstLine="720"/>
        <w:rPr>
          <w:rFonts w:ascii="Times New Roman" w:hAnsi="Times New Roman"/>
          <w:sz w:val="28"/>
          <w:szCs w:val="28"/>
        </w:rPr>
      </w:pPr>
      <w:bookmarkStart w:id="9" w:name="_Toc535828307"/>
      <w:r w:rsidRPr="001A4453">
        <w:rPr>
          <w:rFonts w:ascii="Times New Roman" w:hAnsi="Times New Roman"/>
          <w:sz w:val="28"/>
          <w:szCs w:val="28"/>
        </w:rPr>
        <w:t>4. Sở Khoa học công nghệ</w:t>
      </w:r>
      <w:bookmarkEnd w:id="9"/>
    </w:p>
    <w:p w:rsidR="0016575E" w:rsidRPr="001A4453" w:rsidRDefault="00CE3C98" w:rsidP="00CC25F7">
      <w:pPr>
        <w:spacing w:before="120" w:after="120" w:line="360" w:lineRule="exact"/>
        <w:ind w:firstLine="720"/>
        <w:jc w:val="both"/>
      </w:pPr>
      <w:r w:rsidRPr="001A4453">
        <w:t>Xây dựng kế hoạch hoạt động thực hiện mục tiêu, nhiệm vụ liên quan, chú trọng đẩy mạnh ứng dụng tiến bộ khoa học kỹ thuật, công nghệ mới, các đề tài khoa học vào thực tế sản xuất CNNT để đạt hiệu quả cao.</w:t>
      </w:r>
      <w:r w:rsidR="0016575E" w:rsidRPr="001A4453">
        <w:t xml:space="preserve"> </w:t>
      </w:r>
    </w:p>
    <w:p w:rsidR="00CE3C98" w:rsidRPr="001A4453" w:rsidRDefault="00CE3C98" w:rsidP="00CC25F7">
      <w:pPr>
        <w:spacing w:before="120" w:after="120" w:line="360" w:lineRule="exact"/>
        <w:ind w:firstLine="720"/>
        <w:jc w:val="both"/>
      </w:pPr>
      <w:r w:rsidRPr="001A4453">
        <w:t>Chủ trì phối với với các sở, ngành liên quan hướng dẫn việc tiếp nhận chuyển giao công nghệ cho các doanh nghiệp, hộ sản xuất tiểu thủ công nghiệp ở nông thôn.</w:t>
      </w:r>
      <w:r w:rsidR="0016575E" w:rsidRPr="001A4453">
        <w:t xml:space="preserve"> </w:t>
      </w:r>
      <w:r w:rsidRPr="001A4453">
        <w:t>Tổ chức các hội thảo giới thiệu thiết bị, công nghệ mới trong lĩnh vực bảo quản, chế biến sản phẩm phù hợp với điều kiện của địa phương; hướng dẫn, hỗ trợ kinh phí đăng ký bảo hộ quyền sở hữu trí tuệ cho các sản phẩm CNNT chủ lực.</w:t>
      </w:r>
    </w:p>
    <w:p w:rsidR="00CE3C98" w:rsidRPr="001A4453" w:rsidRDefault="00CE3C98" w:rsidP="00CC25F7">
      <w:pPr>
        <w:pStyle w:val="Heading3"/>
        <w:spacing w:before="120" w:after="120" w:line="360" w:lineRule="exact"/>
        <w:ind w:firstLine="720"/>
        <w:rPr>
          <w:rFonts w:ascii="Times New Roman" w:hAnsi="Times New Roman"/>
          <w:sz w:val="28"/>
          <w:szCs w:val="28"/>
        </w:rPr>
      </w:pPr>
      <w:bookmarkStart w:id="10" w:name="_Toc535828308"/>
      <w:r w:rsidRPr="001A4453">
        <w:rPr>
          <w:rFonts w:ascii="Times New Roman" w:hAnsi="Times New Roman"/>
          <w:sz w:val="28"/>
          <w:szCs w:val="28"/>
        </w:rPr>
        <w:t>5. Sở Kế hoạch và Đầu tư</w:t>
      </w:r>
      <w:bookmarkEnd w:id="10"/>
    </w:p>
    <w:p w:rsidR="00CE3C98" w:rsidRPr="001A4453" w:rsidRDefault="00CE3C98" w:rsidP="00CC25F7">
      <w:pPr>
        <w:spacing w:before="120" w:after="120" w:line="360" w:lineRule="exact"/>
        <w:ind w:firstLine="720"/>
        <w:jc w:val="both"/>
      </w:pPr>
      <w:r w:rsidRPr="001A4453">
        <w:t xml:space="preserve">Trên cơ sở đề xuất của các địa phương, Sở Kế hoạch và đầu tư chủ trì tổng hợp, sắp xếp theo thứ tự ưu tiên các dự án đầu tư công trình hạ tầng kỹ thuật </w:t>
      </w:r>
      <w:r w:rsidR="00ED3338">
        <w:t xml:space="preserve">của </w:t>
      </w:r>
      <w:r w:rsidRPr="001A4453">
        <w:t>các cụm công nghiệp và làng nghề cần vốn đầu tư từ ngân sách nhà nước vào danh mục đầu tư công trung hạn</w:t>
      </w:r>
      <w:r w:rsidR="001A4453">
        <w:t>;</w:t>
      </w:r>
      <w:r w:rsidRPr="001A4453">
        <w:t xml:space="preserve"> </w:t>
      </w:r>
      <w:r w:rsidR="001B45E0">
        <w:t>c</w:t>
      </w:r>
      <w:r w:rsidRPr="001A4453">
        <w:t xml:space="preserve">hủ trì, phối hợp với Liên minh </w:t>
      </w:r>
      <w:r w:rsidR="00323A94">
        <w:t>Hợp tác xã</w:t>
      </w:r>
      <w:r w:rsidRPr="001A4453">
        <w:t xml:space="preserve"> tỉnh tham mưu cho UBND tỉnh hàng năm bố trí lồng ghép các nguồn vốn từ Trung </w:t>
      </w:r>
      <w:r w:rsidR="001B45E0">
        <w:t>ư</w:t>
      </w:r>
      <w:r w:rsidRPr="001A4453">
        <w:t xml:space="preserve">ơng, nguồn từ các chương trình, dự án có liên quan để thực hiện chính sách hỗ trợ, khuyến khích phát triển </w:t>
      </w:r>
      <w:r w:rsidR="00323A94">
        <w:t>hợp tác xã</w:t>
      </w:r>
      <w:r w:rsidRPr="001A4453">
        <w:t>.</w:t>
      </w:r>
    </w:p>
    <w:p w:rsidR="00CE3C98" w:rsidRPr="001A4453" w:rsidRDefault="00CE3C98" w:rsidP="00CC25F7">
      <w:pPr>
        <w:pStyle w:val="Heading3"/>
        <w:spacing w:before="120" w:after="120" w:line="360" w:lineRule="exact"/>
        <w:ind w:firstLine="720"/>
        <w:rPr>
          <w:rFonts w:ascii="Times New Roman" w:hAnsi="Times New Roman"/>
          <w:sz w:val="28"/>
          <w:szCs w:val="28"/>
        </w:rPr>
      </w:pPr>
      <w:bookmarkStart w:id="11" w:name="_Toc535828310"/>
      <w:r w:rsidRPr="001A4453">
        <w:rPr>
          <w:rFonts w:ascii="Times New Roman" w:hAnsi="Times New Roman"/>
          <w:sz w:val="28"/>
          <w:szCs w:val="28"/>
        </w:rPr>
        <w:lastRenderedPageBreak/>
        <w:t>6. Các Sở, ngành liên quan</w:t>
      </w:r>
      <w:bookmarkEnd w:id="11"/>
    </w:p>
    <w:p w:rsidR="00CE3C98" w:rsidRPr="001A4453" w:rsidRDefault="00CE3C98" w:rsidP="00CC25F7">
      <w:pPr>
        <w:spacing w:before="120" w:after="120" w:line="360" w:lineRule="exact"/>
        <w:ind w:firstLine="720"/>
        <w:jc w:val="both"/>
      </w:pPr>
      <w:r w:rsidRPr="001A4453">
        <w:t>Các sở, ban, ngành liên quan theo chức năng, nhiệm vụ được giao có trách nh</w:t>
      </w:r>
      <w:r w:rsidR="009E4F2B" w:rsidRPr="001A4453">
        <w:t xml:space="preserve">iệm phối hợp với Sở Công Thương </w:t>
      </w:r>
      <w:r w:rsidRPr="001A4453">
        <w:t>và UBND các huyện, thành phố, thị xã tổ chức triển khai thực hiện các nhiệm vụ trong Đề án đảm bảo có hiệu quả.</w:t>
      </w:r>
    </w:p>
    <w:p w:rsidR="00574C6D" w:rsidRPr="001A4453" w:rsidRDefault="00574C6D" w:rsidP="00CC25F7">
      <w:pPr>
        <w:spacing w:before="120" w:after="120" w:line="360" w:lineRule="exact"/>
        <w:ind w:firstLine="720"/>
        <w:jc w:val="both"/>
      </w:pPr>
      <w:r w:rsidRPr="001A4453">
        <w:rPr>
          <w:b/>
        </w:rPr>
        <w:t>Điều 2.</w:t>
      </w:r>
      <w:r w:rsidRPr="001A4453">
        <w:t xml:space="preserve"> Quyết định này có hiệu lực kể từ ngày ký.</w:t>
      </w:r>
    </w:p>
    <w:p w:rsidR="00574C6D" w:rsidRDefault="006574D8" w:rsidP="00CC25F7">
      <w:pPr>
        <w:spacing w:before="120" w:after="120" w:line="360" w:lineRule="exact"/>
        <w:ind w:firstLine="720"/>
        <w:jc w:val="both"/>
      </w:pPr>
      <w:r w:rsidRPr="001A4453">
        <w:rPr>
          <w:b/>
        </w:rPr>
        <w:t xml:space="preserve">Điều </w:t>
      </w:r>
      <w:r w:rsidR="00574C6D" w:rsidRPr="001A4453">
        <w:rPr>
          <w:b/>
        </w:rPr>
        <w:t>3.</w:t>
      </w:r>
      <w:r w:rsidR="00574C6D" w:rsidRPr="001A4453">
        <w:t xml:space="preserve"> Chánh Văn phòng UBND tỉnh; </w:t>
      </w:r>
      <w:r w:rsidR="0082668C" w:rsidRPr="001A4453">
        <w:t xml:space="preserve">Giám đốc các Sở: </w:t>
      </w:r>
      <w:r w:rsidR="00574C6D" w:rsidRPr="001A4453">
        <w:t xml:space="preserve">Công Thương; Nông nghiệp và Phát triển </w:t>
      </w:r>
      <w:r w:rsidR="00C36819" w:rsidRPr="001A4453">
        <w:t>n</w:t>
      </w:r>
      <w:r w:rsidR="00574C6D" w:rsidRPr="001A4453">
        <w:t>ông thôn; Kế hoạch và Đầu tư; Tài chính; Xây dựng; Tài nguyên và Môi trường; Lao động Thương binh và</w:t>
      </w:r>
      <w:r w:rsidR="009D0612" w:rsidRPr="001A4453">
        <w:t xml:space="preserve"> Xã hội; Khoa học và Công nghệ</w:t>
      </w:r>
      <w:r w:rsidR="00574C6D" w:rsidRPr="001A4453">
        <w:t>; thủ trưởng các sở, ban, ngành có liên quan</w:t>
      </w:r>
      <w:r w:rsidR="00197F1E" w:rsidRPr="001A4453">
        <w:t>;</w:t>
      </w:r>
      <w:r w:rsidR="00574C6D" w:rsidRPr="001A4453">
        <w:t xml:space="preserve"> Chủ tịch Ủy ban nhân dân các huyện, thị xã chịu trách nhiệm thi hành Quyết định này./.</w:t>
      </w:r>
    </w:p>
    <w:tbl>
      <w:tblPr>
        <w:tblW w:w="0" w:type="auto"/>
        <w:tblCellSpacing w:w="0" w:type="dxa"/>
        <w:tblInd w:w="108" w:type="dxa"/>
        <w:shd w:val="clear" w:color="auto" w:fill="FFFFFF"/>
        <w:tblCellMar>
          <w:left w:w="0" w:type="dxa"/>
          <w:right w:w="0" w:type="dxa"/>
        </w:tblCellMar>
        <w:tblLook w:val="0000" w:firstRow="0" w:lastRow="0" w:firstColumn="0" w:lastColumn="0" w:noHBand="0" w:noVBand="0"/>
      </w:tblPr>
      <w:tblGrid>
        <w:gridCol w:w="3686"/>
        <w:gridCol w:w="5245"/>
      </w:tblGrid>
      <w:tr w:rsidR="00486FC6" w:rsidRPr="00CE3C98" w:rsidTr="00D16707">
        <w:trPr>
          <w:trHeight w:val="79"/>
          <w:tblCellSpacing w:w="0" w:type="dxa"/>
        </w:trPr>
        <w:tc>
          <w:tcPr>
            <w:tcW w:w="3686" w:type="dxa"/>
            <w:shd w:val="clear" w:color="auto" w:fill="FFFFFF"/>
            <w:tcMar>
              <w:top w:w="0" w:type="dxa"/>
              <w:left w:w="108" w:type="dxa"/>
              <w:bottom w:w="0" w:type="dxa"/>
              <w:right w:w="108" w:type="dxa"/>
            </w:tcMar>
          </w:tcPr>
          <w:p w:rsidR="006E3340" w:rsidRDefault="006E3340" w:rsidP="005B315B">
            <w:pPr>
              <w:pStyle w:val="NormalWeb"/>
              <w:spacing w:before="0" w:beforeAutospacing="0" w:after="0" w:afterAutospacing="0" w:line="240" w:lineRule="atLeast"/>
              <w:rPr>
                <w:b/>
                <w:bCs/>
                <w:i/>
                <w:iCs/>
                <w:color w:val="000000"/>
              </w:rPr>
            </w:pPr>
          </w:p>
          <w:p w:rsidR="00486FC6" w:rsidRPr="00A721C5" w:rsidRDefault="00486FC6" w:rsidP="005B315B">
            <w:pPr>
              <w:pStyle w:val="NormalWeb"/>
              <w:spacing w:before="0" w:beforeAutospacing="0" w:after="0" w:afterAutospacing="0" w:line="240" w:lineRule="atLeast"/>
              <w:rPr>
                <w:b/>
                <w:bCs/>
                <w:i/>
                <w:iCs/>
                <w:color w:val="000000"/>
              </w:rPr>
            </w:pPr>
            <w:r w:rsidRPr="00A721C5">
              <w:rPr>
                <w:b/>
                <w:bCs/>
                <w:i/>
                <w:iCs/>
                <w:color w:val="000000"/>
              </w:rPr>
              <w:t>Nơi nhận:</w:t>
            </w:r>
          </w:p>
          <w:p w:rsidR="009D0612" w:rsidRDefault="00486FC6" w:rsidP="005B315B">
            <w:pPr>
              <w:pStyle w:val="BodyTextIndent"/>
              <w:spacing w:line="240" w:lineRule="atLeast"/>
              <w:ind w:firstLine="0"/>
              <w:rPr>
                <w:color w:val="000000"/>
                <w:sz w:val="22"/>
                <w:szCs w:val="22"/>
              </w:rPr>
            </w:pPr>
            <w:r w:rsidRPr="00A721C5">
              <w:rPr>
                <w:color w:val="000000"/>
                <w:sz w:val="22"/>
                <w:szCs w:val="22"/>
              </w:rPr>
              <w:t>-</w:t>
            </w:r>
            <w:r w:rsidR="004F397F" w:rsidRPr="00A721C5">
              <w:rPr>
                <w:color w:val="000000"/>
                <w:sz w:val="22"/>
                <w:szCs w:val="22"/>
              </w:rPr>
              <w:t xml:space="preserve"> </w:t>
            </w:r>
            <w:r w:rsidR="00D16707">
              <w:rPr>
                <w:color w:val="000000"/>
                <w:sz w:val="22"/>
                <w:szCs w:val="22"/>
              </w:rPr>
              <w:t xml:space="preserve">Như Điều </w:t>
            </w:r>
            <w:r w:rsidR="009D0612" w:rsidRPr="00A721C5">
              <w:rPr>
                <w:color w:val="000000"/>
                <w:sz w:val="22"/>
                <w:szCs w:val="22"/>
              </w:rPr>
              <w:t xml:space="preserve">3; </w:t>
            </w:r>
          </w:p>
          <w:p w:rsidR="00D16707" w:rsidRPr="00A721C5" w:rsidRDefault="00D16707" w:rsidP="005B315B">
            <w:pPr>
              <w:pStyle w:val="BodyTextIndent"/>
              <w:spacing w:line="240" w:lineRule="atLeast"/>
              <w:ind w:firstLine="0"/>
              <w:rPr>
                <w:color w:val="000000"/>
                <w:sz w:val="22"/>
                <w:szCs w:val="22"/>
              </w:rPr>
            </w:pPr>
            <w:r>
              <w:rPr>
                <w:color w:val="000000"/>
                <w:sz w:val="22"/>
                <w:szCs w:val="22"/>
              </w:rPr>
              <w:t>- Bộ Công Thương;</w:t>
            </w:r>
          </w:p>
          <w:p w:rsidR="009D0612" w:rsidRPr="00A721C5" w:rsidRDefault="009D0612" w:rsidP="00D16707">
            <w:pPr>
              <w:pStyle w:val="BodyTextIndent"/>
              <w:spacing w:line="240" w:lineRule="atLeast"/>
              <w:ind w:firstLine="0"/>
              <w:rPr>
                <w:color w:val="000000"/>
                <w:sz w:val="22"/>
                <w:szCs w:val="22"/>
              </w:rPr>
            </w:pPr>
            <w:r w:rsidRPr="00A721C5">
              <w:rPr>
                <w:color w:val="000000"/>
                <w:sz w:val="22"/>
                <w:szCs w:val="22"/>
              </w:rPr>
              <w:t xml:space="preserve">- </w:t>
            </w:r>
            <w:r w:rsidR="00D16707">
              <w:rPr>
                <w:color w:val="000000"/>
                <w:sz w:val="22"/>
                <w:szCs w:val="22"/>
              </w:rPr>
              <w:t>TVTU, TT HĐND tỉnh;</w:t>
            </w:r>
          </w:p>
          <w:p w:rsidR="00486FC6" w:rsidRPr="00A721C5" w:rsidRDefault="009D0612" w:rsidP="005B315B">
            <w:pPr>
              <w:pStyle w:val="BodyTextIndent"/>
              <w:spacing w:line="240" w:lineRule="atLeast"/>
              <w:ind w:firstLine="0"/>
              <w:rPr>
                <w:color w:val="000000"/>
                <w:sz w:val="22"/>
                <w:szCs w:val="22"/>
              </w:rPr>
            </w:pPr>
            <w:r w:rsidRPr="00A721C5">
              <w:rPr>
                <w:color w:val="000000"/>
                <w:sz w:val="22"/>
                <w:szCs w:val="22"/>
              </w:rPr>
              <w:t xml:space="preserve">- </w:t>
            </w:r>
            <w:r w:rsidR="00486FC6" w:rsidRPr="00A721C5">
              <w:rPr>
                <w:color w:val="000000"/>
                <w:sz w:val="22"/>
                <w:szCs w:val="22"/>
              </w:rPr>
              <w:t>CT và các PCT UBND tỉnh;</w:t>
            </w:r>
            <w:r w:rsidR="00486FC6" w:rsidRPr="00A721C5">
              <w:rPr>
                <w:color w:val="000000"/>
                <w:sz w:val="22"/>
                <w:szCs w:val="22"/>
              </w:rPr>
              <w:tab/>
            </w:r>
          </w:p>
          <w:p w:rsidR="00704B7D" w:rsidRDefault="00486FC6" w:rsidP="00704B7D">
            <w:pPr>
              <w:pStyle w:val="BodyTextIndent"/>
              <w:spacing w:line="240" w:lineRule="atLeast"/>
              <w:ind w:firstLine="0"/>
              <w:rPr>
                <w:sz w:val="22"/>
                <w:szCs w:val="22"/>
              </w:rPr>
            </w:pPr>
            <w:r w:rsidRPr="00A721C5">
              <w:rPr>
                <w:color w:val="000000"/>
                <w:sz w:val="22"/>
                <w:szCs w:val="22"/>
              </w:rPr>
              <w:t>-</w:t>
            </w:r>
            <w:r w:rsidR="004F397F" w:rsidRPr="00A721C5">
              <w:rPr>
                <w:color w:val="000000"/>
                <w:sz w:val="22"/>
                <w:szCs w:val="22"/>
              </w:rPr>
              <w:t xml:space="preserve"> </w:t>
            </w:r>
            <w:r w:rsidR="0082668C" w:rsidRPr="00A721C5">
              <w:rPr>
                <w:sz w:val="22"/>
                <w:szCs w:val="22"/>
              </w:rPr>
              <w:t xml:space="preserve">LĐVP va </w:t>
            </w:r>
            <w:r w:rsidR="005612E8" w:rsidRPr="00A721C5">
              <w:rPr>
                <w:sz w:val="22"/>
                <w:szCs w:val="22"/>
              </w:rPr>
              <w:t>các</w:t>
            </w:r>
            <w:r w:rsidR="0082668C" w:rsidRPr="00A721C5">
              <w:rPr>
                <w:sz w:val="22"/>
                <w:szCs w:val="22"/>
              </w:rPr>
              <w:t xml:space="preserve"> CV; </w:t>
            </w:r>
          </w:p>
          <w:p w:rsidR="00486FC6" w:rsidRPr="005B315B" w:rsidRDefault="00486FC6" w:rsidP="00704B7D">
            <w:pPr>
              <w:pStyle w:val="BodyTextIndent"/>
              <w:spacing w:line="240" w:lineRule="atLeast"/>
              <w:ind w:firstLine="0"/>
              <w:rPr>
                <w:color w:val="000000"/>
                <w:sz w:val="22"/>
                <w:szCs w:val="22"/>
              </w:rPr>
            </w:pPr>
            <w:r w:rsidRPr="00A721C5">
              <w:rPr>
                <w:color w:val="000000"/>
                <w:sz w:val="22"/>
                <w:szCs w:val="22"/>
              </w:rPr>
              <w:t>-</w:t>
            </w:r>
            <w:r w:rsidR="004F397F" w:rsidRPr="00A721C5">
              <w:rPr>
                <w:color w:val="000000"/>
                <w:sz w:val="22"/>
                <w:szCs w:val="22"/>
              </w:rPr>
              <w:t xml:space="preserve"> </w:t>
            </w:r>
            <w:r w:rsidRPr="00A721C5">
              <w:rPr>
                <w:color w:val="000000"/>
                <w:sz w:val="22"/>
                <w:szCs w:val="22"/>
              </w:rPr>
              <w:t>Lưu: VT, CT</w:t>
            </w:r>
            <w:r w:rsidR="00D16707">
              <w:rPr>
                <w:color w:val="000000"/>
                <w:sz w:val="22"/>
                <w:szCs w:val="22"/>
              </w:rPr>
              <w:t>.</w:t>
            </w:r>
          </w:p>
        </w:tc>
        <w:tc>
          <w:tcPr>
            <w:tcW w:w="5245" w:type="dxa"/>
            <w:shd w:val="clear" w:color="auto" w:fill="FFFFFF"/>
            <w:tcMar>
              <w:top w:w="0" w:type="dxa"/>
              <w:left w:w="108" w:type="dxa"/>
              <w:bottom w:w="0" w:type="dxa"/>
              <w:right w:w="108" w:type="dxa"/>
            </w:tcMar>
          </w:tcPr>
          <w:p w:rsidR="006E3340" w:rsidRDefault="006E3340" w:rsidP="0067029C">
            <w:pPr>
              <w:pStyle w:val="NormalWeb"/>
              <w:spacing w:before="120" w:beforeAutospacing="0" w:after="0" w:afterAutospacing="0" w:line="234" w:lineRule="atLeast"/>
              <w:jc w:val="center"/>
              <w:rPr>
                <w:b/>
                <w:bCs/>
                <w:color w:val="000000"/>
                <w:sz w:val="28"/>
                <w:szCs w:val="28"/>
              </w:rPr>
            </w:pPr>
          </w:p>
          <w:p w:rsidR="00D16707" w:rsidRDefault="00486FC6" w:rsidP="006E3340">
            <w:pPr>
              <w:pStyle w:val="NormalWeb"/>
              <w:spacing w:before="0" w:beforeAutospacing="0" w:after="0" w:afterAutospacing="0" w:line="234" w:lineRule="atLeast"/>
              <w:jc w:val="center"/>
              <w:rPr>
                <w:b/>
                <w:bCs/>
                <w:color w:val="000000"/>
                <w:sz w:val="28"/>
                <w:szCs w:val="28"/>
              </w:rPr>
            </w:pPr>
            <w:r w:rsidRPr="00A721C5">
              <w:rPr>
                <w:b/>
                <w:bCs/>
                <w:color w:val="000000"/>
                <w:sz w:val="28"/>
                <w:szCs w:val="28"/>
                <w:lang w:val="vi-VN"/>
              </w:rPr>
              <w:t>TM. ỦY BAN NHÂN DÂN</w:t>
            </w:r>
            <w:r w:rsidRPr="00A721C5">
              <w:rPr>
                <w:b/>
                <w:bCs/>
                <w:color w:val="000000"/>
                <w:sz w:val="28"/>
                <w:szCs w:val="28"/>
              </w:rPr>
              <w:br/>
            </w:r>
            <w:r w:rsidR="00D16707">
              <w:rPr>
                <w:b/>
                <w:bCs/>
                <w:color w:val="000000"/>
                <w:sz w:val="28"/>
                <w:szCs w:val="28"/>
              </w:rPr>
              <w:t xml:space="preserve">KT. </w:t>
            </w:r>
            <w:r w:rsidRPr="00A721C5">
              <w:rPr>
                <w:b/>
                <w:bCs/>
                <w:color w:val="000000"/>
                <w:sz w:val="28"/>
                <w:szCs w:val="28"/>
              </w:rPr>
              <w:t>CH</w:t>
            </w:r>
            <w:r w:rsidRPr="00A721C5">
              <w:rPr>
                <w:b/>
                <w:bCs/>
                <w:color w:val="000000"/>
                <w:sz w:val="28"/>
                <w:szCs w:val="28"/>
                <w:lang w:val="vi-VN"/>
              </w:rPr>
              <w:t>Ủ TỊCH</w:t>
            </w:r>
            <w:r w:rsidRPr="00CE3C98">
              <w:rPr>
                <w:b/>
                <w:bCs/>
                <w:color w:val="000000"/>
                <w:sz w:val="28"/>
                <w:szCs w:val="28"/>
              </w:rPr>
              <w:br/>
            </w:r>
            <w:r w:rsidR="00D16707">
              <w:rPr>
                <w:b/>
                <w:bCs/>
                <w:color w:val="000000"/>
                <w:sz w:val="28"/>
                <w:szCs w:val="28"/>
              </w:rPr>
              <w:t>PHÓ CHỦ TỊCH</w:t>
            </w:r>
          </w:p>
          <w:p w:rsidR="00486FC6" w:rsidRDefault="00486FC6" w:rsidP="0067029C">
            <w:pPr>
              <w:pStyle w:val="NormalWeb"/>
              <w:spacing w:before="120" w:beforeAutospacing="0" w:after="0" w:afterAutospacing="0" w:line="234" w:lineRule="atLeast"/>
              <w:jc w:val="center"/>
              <w:rPr>
                <w:color w:val="000000"/>
                <w:sz w:val="28"/>
                <w:szCs w:val="28"/>
              </w:rPr>
            </w:pPr>
            <w:r w:rsidRPr="00CE3C98">
              <w:rPr>
                <w:b/>
                <w:bCs/>
                <w:color w:val="000000"/>
                <w:sz w:val="28"/>
                <w:szCs w:val="28"/>
              </w:rPr>
              <w:br/>
            </w:r>
          </w:p>
          <w:p w:rsidR="0094392F" w:rsidRDefault="0094392F" w:rsidP="0067029C">
            <w:pPr>
              <w:pStyle w:val="NormalWeb"/>
              <w:spacing w:before="120" w:beforeAutospacing="0" w:after="0" w:afterAutospacing="0" w:line="234" w:lineRule="atLeast"/>
              <w:jc w:val="center"/>
              <w:rPr>
                <w:color w:val="000000"/>
                <w:sz w:val="28"/>
                <w:szCs w:val="28"/>
              </w:rPr>
            </w:pPr>
          </w:p>
          <w:p w:rsidR="0094392F" w:rsidRDefault="0094392F" w:rsidP="0067029C">
            <w:pPr>
              <w:pStyle w:val="NormalWeb"/>
              <w:spacing w:before="120" w:beforeAutospacing="0" w:after="0" w:afterAutospacing="0" w:line="234" w:lineRule="atLeast"/>
              <w:jc w:val="center"/>
              <w:rPr>
                <w:color w:val="000000"/>
                <w:sz w:val="28"/>
                <w:szCs w:val="28"/>
              </w:rPr>
            </w:pPr>
          </w:p>
          <w:p w:rsidR="0094392F" w:rsidRDefault="0094392F" w:rsidP="0067029C">
            <w:pPr>
              <w:pStyle w:val="NormalWeb"/>
              <w:spacing w:before="120" w:beforeAutospacing="0" w:after="0" w:afterAutospacing="0" w:line="234" w:lineRule="atLeast"/>
              <w:jc w:val="center"/>
              <w:rPr>
                <w:color w:val="000000"/>
                <w:sz w:val="28"/>
                <w:szCs w:val="28"/>
              </w:rPr>
            </w:pPr>
          </w:p>
          <w:p w:rsidR="0094392F" w:rsidRPr="0094392F" w:rsidRDefault="0094392F" w:rsidP="0067029C">
            <w:pPr>
              <w:pStyle w:val="NormalWeb"/>
              <w:spacing w:before="120" w:beforeAutospacing="0" w:after="0" w:afterAutospacing="0" w:line="234" w:lineRule="atLeast"/>
              <w:jc w:val="center"/>
              <w:rPr>
                <w:b/>
                <w:color w:val="000000"/>
                <w:sz w:val="28"/>
                <w:szCs w:val="28"/>
              </w:rPr>
            </w:pPr>
            <w:r w:rsidRPr="0094392F">
              <w:rPr>
                <w:b/>
                <w:color w:val="000000"/>
                <w:sz w:val="28"/>
                <w:szCs w:val="28"/>
              </w:rPr>
              <w:t>Phan Thiên Định</w:t>
            </w:r>
          </w:p>
        </w:tc>
      </w:tr>
    </w:tbl>
    <w:p w:rsidR="00486FC6" w:rsidRPr="00CE3C98" w:rsidRDefault="00486FC6" w:rsidP="006B537E">
      <w:pPr>
        <w:autoSpaceDE w:val="0"/>
        <w:autoSpaceDN w:val="0"/>
        <w:adjustRightInd w:val="0"/>
        <w:spacing w:before="120" w:after="120"/>
        <w:ind w:firstLine="720"/>
        <w:jc w:val="both"/>
        <w:rPr>
          <w:b/>
          <w:bCs/>
          <w:color w:val="000000"/>
          <w:spacing w:val="5"/>
        </w:rPr>
      </w:pPr>
    </w:p>
    <w:p w:rsidR="00DB0634" w:rsidRDefault="00DB0634">
      <w:pPr>
        <w:rPr>
          <w:b/>
          <w:bCs/>
          <w:color w:val="000000"/>
          <w:spacing w:val="5"/>
        </w:rPr>
        <w:sectPr w:rsidR="00DB0634" w:rsidSect="00774220">
          <w:footerReference w:type="even" r:id="rId9"/>
          <w:footerReference w:type="default" r:id="rId10"/>
          <w:pgSz w:w="11907" w:h="16840" w:code="9"/>
          <w:pgMar w:top="1134" w:right="1134" w:bottom="1021" w:left="1701" w:header="720" w:footer="318" w:gutter="0"/>
          <w:pgNumType w:start="1"/>
          <w:cols w:space="720"/>
          <w:noEndnote/>
          <w:titlePg/>
          <w:docGrid w:linePitch="381"/>
        </w:sectPr>
      </w:pPr>
    </w:p>
    <w:p w:rsidR="00DB0634" w:rsidRPr="00DB0634" w:rsidRDefault="00DB0634" w:rsidP="00DB0634">
      <w:pPr>
        <w:keepNext/>
        <w:spacing w:before="120" w:after="120"/>
        <w:jc w:val="center"/>
        <w:outlineLvl w:val="1"/>
        <w:rPr>
          <w:rFonts w:eastAsia="Calibri"/>
          <w:b/>
          <w:kern w:val="32"/>
          <w:lang w:val="zu-ZA" w:eastAsia="vi-VN"/>
        </w:rPr>
      </w:pPr>
      <w:bookmarkStart w:id="12" w:name="_Toc535937074"/>
      <w:r w:rsidRPr="00DB0634">
        <w:rPr>
          <w:rFonts w:eastAsia="Calibri"/>
          <w:b/>
          <w:kern w:val="32"/>
          <w:lang w:val="zu-ZA" w:eastAsia="vi-VN"/>
        </w:rPr>
        <w:lastRenderedPageBreak/>
        <w:t xml:space="preserve"> </w:t>
      </w:r>
      <w:r>
        <w:rPr>
          <w:rFonts w:eastAsia="Calibri"/>
          <w:b/>
          <w:kern w:val="32"/>
          <w:lang w:val="zu-ZA" w:eastAsia="vi-VN"/>
        </w:rPr>
        <w:t>PHỤ LỤC I</w:t>
      </w:r>
    </w:p>
    <w:p w:rsidR="00DB0634" w:rsidRDefault="00DB0634" w:rsidP="00DB0634">
      <w:pPr>
        <w:keepNext/>
        <w:spacing w:before="120" w:after="120"/>
        <w:jc w:val="center"/>
        <w:outlineLvl w:val="1"/>
        <w:rPr>
          <w:rFonts w:eastAsia="Calibri"/>
          <w:b/>
          <w:kern w:val="32"/>
          <w:lang w:eastAsia="vi-VN"/>
        </w:rPr>
      </w:pPr>
      <w:r w:rsidRPr="00DB0634">
        <w:rPr>
          <w:rFonts w:eastAsia="Calibri"/>
          <w:b/>
          <w:kern w:val="32"/>
          <w:lang w:val="zu-ZA" w:eastAsia="vi-VN"/>
        </w:rPr>
        <w:t xml:space="preserve">Danh mục các chương trình/dự án ưu tiên đầu tư phát triển công nghiệp nông thôn tỉnh Thừa Thiên Huế </w:t>
      </w:r>
      <w:r w:rsidRPr="00DB0634">
        <w:rPr>
          <w:rFonts w:eastAsia="Calibri"/>
          <w:b/>
          <w:kern w:val="32"/>
          <w:lang w:eastAsia="vi-VN"/>
        </w:rPr>
        <w:t>đến năm 2025</w:t>
      </w:r>
      <w:bookmarkEnd w:id="12"/>
    </w:p>
    <w:p w:rsidR="00B6660E" w:rsidRPr="00DB0634" w:rsidRDefault="00B6660E" w:rsidP="00DB0634">
      <w:pPr>
        <w:keepNext/>
        <w:spacing w:before="120" w:after="120"/>
        <w:jc w:val="center"/>
        <w:outlineLvl w:val="1"/>
        <w:rPr>
          <w:rFonts w:eastAsia="Calibri"/>
          <w:i/>
          <w:kern w:val="32"/>
          <w:lang w:eastAsia="vi-VN"/>
        </w:rPr>
      </w:pPr>
      <w:r w:rsidRPr="00B6660E">
        <w:rPr>
          <w:rFonts w:eastAsia="Calibri"/>
          <w:i/>
          <w:kern w:val="32"/>
          <w:lang w:eastAsia="vi-VN"/>
        </w:rPr>
        <w:t xml:space="preserve">(Ban hành kèm theo Quyết định số </w:t>
      </w:r>
      <w:r w:rsidR="0094392F">
        <w:rPr>
          <w:rFonts w:eastAsia="Calibri"/>
          <w:i/>
          <w:kern w:val="32"/>
          <w:lang w:eastAsia="vi-VN"/>
        </w:rPr>
        <w:t xml:space="preserve">597 </w:t>
      </w:r>
      <w:r w:rsidRPr="00B6660E">
        <w:rPr>
          <w:rFonts w:eastAsia="Calibri"/>
          <w:i/>
          <w:kern w:val="32"/>
          <w:lang w:eastAsia="vi-VN"/>
        </w:rPr>
        <w:t>/QĐ-UBND ngày</w:t>
      </w:r>
      <w:r w:rsidR="0094392F">
        <w:rPr>
          <w:rFonts w:eastAsia="Calibri"/>
          <w:i/>
          <w:kern w:val="32"/>
          <w:lang w:eastAsia="vi-VN"/>
        </w:rPr>
        <w:t xml:space="preserve"> 12</w:t>
      </w:r>
      <w:r w:rsidRPr="00B6660E">
        <w:rPr>
          <w:rFonts w:eastAsia="Calibri"/>
          <w:i/>
          <w:kern w:val="32"/>
          <w:lang w:eastAsia="vi-VN"/>
        </w:rPr>
        <w:t xml:space="preserve"> tháng  3 năm 2019 của UBND tỉnh)</w:t>
      </w:r>
    </w:p>
    <w:p w:rsidR="00DB0634" w:rsidRPr="00DB0634" w:rsidRDefault="00B6660E" w:rsidP="00DB0634">
      <w:pPr>
        <w:rPr>
          <w:sz w:val="24"/>
          <w:szCs w:val="24"/>
          <w:lang w:eastAsia="vi-VN"/>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3917224</wp:posOffset>
                </wp:positionH>
                <wp:positionV relativeFrom="paragraph">
                  <wp:posOffset>22484</wp:posOffset>
                </wp:positionV>
                <wp:extent cx="1614196" cy="0"/>
                <wp:effectExtent l="0" t="0" r="24130" b="19050"/>
                <wp:wrapNone/>
                <wp:docPr id="4" name="Đường kết nối Thẳng 4"/>
                <wp:cNvGraphicFramePr/>
                <a:graphic xmlns:a="http://schemas.openxmlformats.org/drawingml/2006/main">
                  <a:graphicData uri="http://schemas.microsoft.com/office/word/2010/wordprocessingShape">
                    <wps:wsp>
                      <wps:cNvCnPr/>
                      <wps:spPr>
                        <a:xfrm>
                          <a:off x="0" y="0"/>
                          <a:ext cx="1614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Đường kết nối Thẳng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08.45pt,1.75pt" to="43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" strokecolor="black [3040]"/>
            </w:pict>
          </mc:Fallback>
        </mc:AlternateContent>
      </w:r>
    </w:p>
    <w:tbl>
      <w:tblPr>
        <w:tblW w:w="15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367"/>
        <w:gridCol w:w="1534"/>
        <w:gridCol w:w="1535"/>
        <w:gridCol w:w="3954"/>
      </w:tblGrid>
      <w:tr w:rsidR="00DB0634" w:rsidRPr="00DB0634" w:rsidTr="00DB0634">
        <w:trPr>
          <w:trHeight w:val="1320"/>
          <w:tblHeader/>
        </w:trPr>
        <w:tc>
          <w:tcPr>
            <w:tcW w:w="708" w:type="dxa"/>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t>STT</w:t>
            </w:r>
          </w:p>
        </w:tc>
        <w:tc>
          <w:tcPr>
            <w:tcW w:w="7367" w:type="dxa"/>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t>Tên chương trình/dự án</w:t>
            </w:r>
          </w:p>
        </w:tc>
        <w:tc>
          <w:tcPr>
            <w:tcW w:w="1534" w:type="dxa"/>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t>Thời gian thực hiện</w:t>
            </w:r>
          </w:p>
        </w:tc>
        <w:tc>
          <w:tcPr>
            <w:tcW w:w="1535" w:type="dxa"/>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t>Dự kiến kinh phí thực hiện (tỷ đồng)</w:t>
            </w:r>
          </w:p>
        </w:tc>
        <w:tc>
          <w:tcPr>
            <w:tcW w:w="3954" w:type="dxa"/>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t>Nguồn vốn thực hiện</w:t>
            </w:r>
          </w:p>
        </w:tc>
      </w:tr>
      <w:tr w:rsidR="00DB0634" w:rsidRPr="00DB0634" w:rsidTr="00DB0634">
        <w:trPr>
          <w:trHeight w:val="780"/>
        </w:trPr>
        <w:tc>
          <w:tcPr>
            <w:tcW w:w="708" w:type="dxa"/>
            <w:shd w:val="clear" w:color="auto" w:fill="auto"/>
            <w:vAlign w:val="center"/>
          </w:tcPr>
          <w:p w:rsidR="00DB0634" w:rsidRPr="00DB0634" w:rsidRDefault="00DB0634" w:rsidP="00DB0634">
            <w:pPr>
              <w:jc w:val="center"/>
              <w:rPr>
                <w:b/>
                <w:bCs/>
                <w:color w:val="000000"/>
                <w:sz w:val="24"/>
                <w:szCs w:val="26"/>
              </w:rPr>
            </w:pPr>
            <w:r w:rsidRPr="00DB0634">
              <w:rPr>
                <w:b/>
                <w:bCs/>
                <w:iCs/>
                <w:color w:val="000000"/>
                <w:sz w:val="24"/>
                <w:szCs w:val="26"/>
              </w:rPr>
              <w:t>I</w:t>
            </w:r>
          </w:p>
        </w:tc>
        <w:tc>
          <w:tcPr>
            <w:tcW w:w="7367" w:type="dxa"/>
            <w:shd w:val="clear" w:color="auto" w:fill="auto"/>
            <w:vAlign w:val="center"/>
          </w:tcPr>
          <w:p w:rsidR="00DB0634" w:rsidRPr="00DB0634" w:rsidRDefault="00DB0634" w:rsidP="00DB0634">
            <w:pPr>
              <w:rPr>
                <w:b/>
                <w:bCs/>
                <w:color w:val="000000"/>
                <w:sz w:val="24"/>
                <w:szCs w:val="26"/>
              </w:rPr>
            </w:pPr>
            <w:r w:rsidRPr="00DB0634">
              <w:rPr>
                <w:b/>
                <w:bCs/>
                <w:color w:val="000000"/>
                <w:sz w:val="24"/>
                <w:szCs w:val="26"/>
              </w:rPr>
              <w:t xml:space="preserve">Đầu tư phát triển hạ tầng cụm công nghiệp; làng nghề </w:t>
            </w:r>
          </w:p>
        </w:tc>
        <w:tc>
          <w:tcPr>
            <w:tcW w:w="1534" w:type="dxa"/>
            <w:shd w:val="clear" w:color="auto" w:fill="auto"/>
            <w:vAlign w:val="center"/>
          </w:tcPr>
          <w:p w:rsidR="00DB0634" w:rsidRPr="00DB0634" w:rsidRDefault="00DB0634" w:rsidP="00DB0634">
            <w:pPr>
              <w:jc w:val="center"/>
              <w:rPr>
                <w:color w:val="000000"/>
                <w:sz w:val="24"/>
                <w:szCs w:val="26"/>
              </w:rPr>
            </w:pPr>
          </w:p>
        </w:tc>
        <w:tc>
          <w:tcPr>
            <w:tcW w:w="1535" w:type="dxa"/>
            <w:shd w:val="clear" w:color="auto" w:fill="auto"/>
            <w:vAlign w:val="center"/>
          </w:tcPr>
          <w:p w:rsidR="00DB0634" w:rsidRPr="00DB0634" w:rsidRDefault="00DB0634" w:rsidP="00DB0634">
            <w:pPr>
              <w:jc w:val="right"/>
              <w:rPr>
                <w:b/>
                <w:bCs/>
                <w:color w:val="000000"/>
                <w:sz w:val="24"/>
                <w:szCs w:val="26"/>
              </w:rPr>
            </w:pPr>
            <w:r w:rsidRPr="00DB0634">
              <w:rPr>
                <w:b/>
                <w:bCs/>
                <w:color w:val="000000"/>
                <w:sz w:val="24"/>
                <w:szCs w:val="26"/>
              </w:rPr>
              <w:t>306</w:t>
            </w:r>
          </w:p>
        </w:tc>
        <w:tc>
          <w:tcPr>
            <w:tcW w:w="3954" w:type="dxa"/>
            <w:vMerge w:val="restart"/>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Nguồn vốn ngân sách tỉnh; ngân sách hỗ trợ trung ương…</w:t>
            </w:r>
            <w:r w:rsidRPr="00DB0634">
              <w:rPr>
                <w:color w:val="000000"/>
                <w:sz w:val="24"/>
                <w:szCs w:val="26"/>
              </w:rPr>
              <w:br/>
              <w:t>Nguồn vốn huy động xã hội hóa, nhà đầu tư, doanh nghiệp…</w:t>
            </w:r>
            <w:r w:rsidRPr="00DB0634">
              <w:rPr>
                <w:color w:val="000000"/>
                <w:sz w:val="24"/>
                <w:szCs w:val="26"/>
              </w:rPr>
              <w:br/>
              <w:t>Lồng ghép các nguồn vốn hỗ trợ khác</w:t>
            </w: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thuật CCN Thủy Phương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60</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thuật CCN Tứ Hạ</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60</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3</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CNN Bắc An Gia</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25</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4</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CNN Thuận An</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30</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210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5</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thuật CCN Hương Phú, Hương Hòa (huyện Nam Đông)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20</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6</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thuật CCN A Co</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25</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7</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thuật CCN Điền Lộc</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20</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8</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kỹ CNN Vinh Hưng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15</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825"/>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9</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Đầu tư hạ tầng các làng nghề và xử lý ô nhiễm môi trường một số làng nghề ở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51</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1656"/>
        </w:trPr>
        <w:tc>
          <w:tcPr>
            <w:tcW w:w="708" w:type="dxa"/>
            <w:tcBorders>
              <w:bottom w:val="single" w:sz="4" w:space="0" w:color="auto"/>
            </w:tcBorders>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lastRenderedPageBreak/>
              <w:t>II</w:t>
            </w:r>
          </w:p>
        </w:tc>
        <w:tc>
          <w:tcPr>
            <w:tcW w:w="7367" w:type="dxa"/>
            <w:tcBorders>
              <w:bottom w:val="single" w:sz="4" w:space="0" w:color="auto"/>
            </w:tcBorders>
            <w:shd w:val="clear" w:color="auto" w:fill="auto"/>
            <w:vAlign w:val="center"/>
          </w:tcPr>
          <w:p w:rsidR="00DB0634" w:rsidRPr="00DB0634" w:rsidRDefault="00DB0634" w:rsidP="00DB0634">
            <w:pPr>
              <w:rPr>
                <w:b/>
                <w:bCs/>
                <w:color w:val="000000"/>
                <w:sz w:val="24"/>
                <w:szCs w:val="26"/>
              </w:rPr>
            </w:pPr>
            <w:r w:rsidRPr="00DB0634">
              <w:rPr>
                <w:b/>
                <w:bCs/>
                <w:color w:val="000000"/>
                <w:sz w:val="24"/>
                <w:szCs w:val="26"/>
              </w:rPr>
              <w:t>Đầu tư phát triển sản xuất, nâng cao năng lực cạnh tranh cơ sở CNNT và phát triển thị trường sản  phẩm CNNT</w:t>
            </w:r>
          </w:p>
        </w:tc>
        <w:tc>
          <w:tcPr>
            <w:tcW w:w="1534" w:type="dxa"/>
            <w:tcBorders>
              <w:bottom w:val="single" w:sz="4" w:space="0" w:color="auto"/>
            </w:tcBorders>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tcBorders>
              <w:bottom w:val="single" w:sz="4" w:space="0" w:color="auto"/>
            </w:tcBorders>
            <w:shd w:val="clear" w:color="auto" w:fill="auto"/>
            <w:vAlign w:val="center"/>
          </w:tcPr>
          <w:p w:rsidR="00DB0634" w:rsidRPr="00DB0634" w:rsidRDefault="00DB0634" w:rsidP="00DB0634">
            <w:pPr>
              <w:jc w:val="right"/>
              <w:rPr>
                <w:b/>
                <w:bCs/>
                <w:color w:val="000000"/>
                <w:sz w:val="24"/>
                <w:szCs w:val="26"/>
              </w:rPr>
            </w:pPr>
            <w:r w:rsidRPr="00DB0634">
              <w:rPr>
                <w:b/>
                <w:bCs/>
                <w:color w:val="000000"/>
                <w:sz w:val="24"/>
                <w:szCs w:val="26"/>
              </w:rPr>
              <w:t>1445</w:t>
            </w:r>
          </w:p>
        </w:tc>
        <w:tc>
          <w:tcPr>
            <w:tcW w:w="3954" w:type="dxa"/>
            <w:tcBorders>
              <w:bottom w:val="single" w:sz="4" w:space="0" w:color="auto"/>
            </w:tcBorders>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 </w:t>
            </w:r>
          </w:p>
        </w:tc>
      </w:tr>
      <w:tr w:rsidR="00DB0634" w:rsidRPr="00DB0634" w:rsidTr="00DB0634">
        <w:trPr>
          <w:trHeight w:val="1125"/>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đầu tư phát triển nhà máy chế biến lúa  gạo, lạc, khoai, sắn tại các CCN</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42</w:t>
            </w:r>
          </w:p>
        </w:tc>
        <w:tc>
          <w:tcPr>
            <w:tcW w:w="3954" w:type="dxa"/>
            <w:vMerge w:val="restart"/>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Nguồn vốn huy động xã hội hóa, nhà đầu tư, doanh nghiệp,..</w:t>
            </w:r>
          </w:p>
        </w:tc>
      </w:tr>
      <w:tr w:rsidR="00DB0634" w:rsidRPr="00DB0634" w:rsidTr="00DB0634">
        <w:trPr>
          <w:trHeight w:val="825"/>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 xml:space="preserve">Dự án  đầu tư phát triển nhà máy chế biến các sản phẩm từ nông sản: rau, củ, quả tại các CCN </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64</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3</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 xml:space="preserve">Dự án đầu tư phát triển nhà máy chế biến súc sản tại các CCN </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154</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4</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 xml:space="preserve">Dự án đầu tư phát triển chế biến, tinh chế gỗ và lâm sản ngoài gỗ tại các CCN </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168</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375"/>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5</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 xml:space="preserve">Dự án PT bảo quản, chế biến thủy hải sản </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167</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99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6</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phát triển ứng dụng công nghệ sản xuất sản phẩm mới, vật liệu mới, vật liệu thân thiện với môi trường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156</w:t>
            </w:r>
          </w:p>
        </w:tc>
        <w:tc>
          <w:tcPr>
            <w:tcW w:w="3954" w:type="dxa"/>
            <w:vMerge w:val="restart"/>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Nguồn vốn huy động xã hội hóa, nhà đầu tư, doanh nghiệp…</w:t>
            </w:r>
            <w:r w:rsidRPr="00DB0634">
              <w:rPr>
                <w:color w:val="000000"/>
                <w:sz w:val="24"/>
                <w:szCs w:val="26"/>
              </w:rPr>
              <w:br/>
              <w:t>- Lồng ghép các nguồn vốn hỗ trợ: Chương trình MTQG xây dựng nông thôn mới; Chương trình mỗi xã một sản phẩm (OCOP); chương tình khuyến công, xúc tiến thương mại, đào tạo nghề nông thôn…</w:t>
            </w: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7</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phát triển ứng dụng công nghệ cao trong sản xuất, chế biến và tiêu thụ nông sản</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155</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8</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bảo quản nông sản</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145</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9</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chế biến sâu một số sản phẩm có ưu thế và giá trị  cao</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104</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lastRenderedPageBreak/>
              <w:t>10</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khôi phục và phát triển các làng nghề truyền thống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36</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99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11</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nâng cao năng suất, chất lượng một số sản phẩm CNNT  tiêu biểu (20 sản phẩm tiêu biểu, trung bình 100  triệu/ mỗi sản phẩm)</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32</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42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12</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hỗ trợ phát triển tài sản trí tuệ</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45</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13</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hỗ trợ đầu tư chuyển giao công nghệ và máy móc, thiết bị tiên tiến trong phát triển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30,5</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14</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hỗ trợ xây dựng thương hiệu, đăng ký bảo hộ, chuyển giao quyền sở hữu trí tuệ…</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6,3</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15</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xúc tiến quảng bá và mở rộng thị trường tiêu thụ các sản phẩm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26</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16</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hỗ trợ xây dựng thương hiệu, đăng ký bảo hộ, chuyển giao quyền sở hữu trí tuệ…</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6,3</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17</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tình xây dựng, áp dụng hệ thống quản lý chất lượng tiên tiến, giải thưởng chất lượng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30</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18</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hỗ trợ liên doanh, liên kết, hợp tác kinh tế, thành lập hiệp hội, hội liên hiệp</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50</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19</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Tập huấn, hội thảo, hội nghị diễn đàn nâng cao năng lực sản xuất và phát triển thị trường sản phẩm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5</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tham quan, khảo sát tìm hiểu công nghệ thiết bị ở trong và ngoài nước cho các cơ sở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6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21</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Chương trình hỗ trợ đào tạo nghề, truyền nghề gắn với nh</w:t>
            </w:r>
            <w:bookmarkStart w:id="13" w:name="_GoBack"/>
            <w:bookmarkEnd w:id="13"/>
            <w:r w:rsidRPr="00DB0634">
              <w:rPr>
                <w:color w:val="000000"/>
                <w:sz w:val="24"/>
                <w:szCs w:val="26"/>
              </w:rPr>
              <w:t>u cầu của cơ sở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20</w:t>
            </w:r>
          </w:p>
        </w:tc>
        <w:tc>
          <w:tcPr>
            <w:tcW w:w="3954" w:type="dxa"/>
            <w:vMerge/>
            <w:shd w:val="clear" w:color="auto" w:fill="auto"/>
            <w:vAlign w:val="center"/>
          </w:tcPr>
          <w:p w:rsidR="00DB0634" w:rsidRPr="00DB0634" w:rsidRDefault="00DB0634" w:rsidP="00DB0634">
            <w:pPr>
              <w:rPr>
                <w:color w:val="000000"/>
                <w:sz w:val="24"/>
                <w:szCs w:val="26"/>
              </w:rPr>
            </w:pPr>
          </w:p>
        </w:tc>
      </w:tr>
      <w:tr w:rsidR="00DB0634" w:rsidRPr="00DB0634" w:rsidTr="00DB0634">
        <w:trPr>
          <w:trHeight w:val="690"/>
        </w:trPr>
        <w:tc>
          <w:tcPr>
            <w:tcW w:w="708" w:type="dxa"/>
            <w:shd w:val="clear" w:color="auto" w:fill="auto"/>
            <w:vAlign w:val="center"/>
          </w:tcPr>
          <w:p w:rsidR="00DB0634" w:rsidRPr="00DB0634" w:rsidRDefault="00DB0634" w:rsidP="00DB0634">
            <w:pPr>
              <w:jc w:val="center"/>
              <w:rPr>
                <w:b/>
                <w:bCs/>
                <w:color w:val="000000"/>
                <w:sz w:val="24"/>
                <w:szCs w:val="26"/>
              </w:rPr>
            </w:pPr>
            <w:r w:rsidRPr="00DB0634">
              <w:rPr>
                <w:b/>
                <w:bCs/>
                <w:color w:val="000000"/>
                <w:sz w:val="24"/>
                <w:szCs w:val="26"/>
              </w:rPr>
              <w:lastRenderedPageBreak/>
              <w:t>III</w:t>
            </w:r>
          </w:p>
        </w:tc>
        <w:tc>
          <w:tcPr>
            <w:tcW w:w="7367" w:type="dxa"/>
            <w:shd w:val="clear" w:color="auto" w:fill="auto"/>
            <w:vAlign w:val="center"/>
          </w:tcPr>
          <w:p w:rsidR="00DB0634" w:rsidRPr="00DB0634" w:rsidRDefault="00DB0634" w:rsidP="00DB0634">
            <w:pPr>
              <w:rPr>
                <w:b/>
                <w:bCs/>
                <w:iCs/>
                <w:color w:val="000000"/>
                <w:sz w:val="24"/>
                <w:szCs w:val="26"/>
              </w:rPr>
            </w:pPr>
            <w:r w:rsidRPr="00DB0634">
              <w:rPr>
                <w:b/>
                <w:bCs/>
                <w:iCs/>
                <w:color w:val="000000"/>
                <w:sz w:val="24"/>
                <w:szCs w:val="26"/>
              </w:rPr>
              <w:t>Các dự án phát triển vùng nguyên liệu phục vụ phát triển CNNT</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b/>
                <w:bCs/>
                <w:i/>
                <w:iCs/>
                <w:color w:val="000000"/>
                <w:sz w:val="24"/>
                <w:szCs w:val="26"/>
              </w:rPr>
            </w:pPr>
            <w:r w:rsidRPr="00DB0634">
              <w:rPr>
                <w:b/>
                <w:bCs/>
                <w:i/>
                <w:iCs/>
                <w:color w:val="000000"/>
                <w:sz w:val="24"/>
                <w:szCs w:val="26"/>
              </w:rPr>
              <w:t>145,7</w:t>
            </w:r>
          </w:p>
        </w:tc>
        <w:tc>
          <w:tcPr>
            <w:tcW w:w="3954" w:type="dxa"/>
            <w:vMerge w:val="restart"/>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Nguồn vốn huy động xã hội hóa, nhà đầu tư, doanh nghiệp…</w:t>
            </w:r>
            <w:r w:rsidRPr="00DB0634">
              <w:rPr>
                <w:color w:val="000000"/>
                <w:sz w:val="24"/>
                <w:szCs w:val="26"/>
              </w:rPr>
              <w:br/>
              <w:t>- Lồng ghép các nguồn vốn hỗ trợ: Chương trình MTQG xây dựng nông thôn mới; Chương trình mỗi xã một sản phẩm (OCOP); chương tình khuyến công, xúc tiến thương mại</w:t>
            </w:r>
          </w:p>
        </w:tc>
      </w:tr>
      <w:tr w:rsidR="00DB0634" w:rsidRPr="00DB0634" w:rsidTr="00DB0634">
        <w:trPr>
          <w:trHeight w:val="93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1</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phát triển vùng nguyên liệu nôi trồng thủy sản</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43,7</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93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phát triển vùng nguyên liệu gỗ rừng trồng</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70</w:t>
            </w:r>
          </w:p>
        </w:tc>
        <w:tc>
          <w:tcPr>
            <w:tcW w:w="3954" w:type="dxa"/>
            <w:vMerge/>
            <w:vAlign w:val="center"/>
          </w:tcPr>
          <w:p w:rsidR="00DB0634" w:rsidRPr="00DB0634" w:rsidRDefault="00DB0634" w:rsidP="00DB0634">
            <w:pPr>
              <w:rPr>
                <w:color w:val="000000"/>
                <w:sz w:val="24"/>
                <w:szCs w:val="26"/>
              </w:rPr>
            </w:pPr>
          </w:p>
        </w:tc>
      </w:tr>
      <w:tr w:rsidR="00DB0634" w:rsidRPr="00DB0634" w:rsidTr="00DB0634">
        <w:trPr>
          <w:trHeight w:val="930"/>
        </w:trPr>
        <w:tc>
          <w:tcPr>
            <w:tcW w:w="708"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3</w:t>
            </w:r>
          </w:p>
        </w:tc>
        <w:tc>
          <w:tcPr>
            <w:tcW w:w="7367" w:type="dxa"/>
            <w:shd w:val="clear" w:color="auto" w:fill="auto"/>
            <w:vAlign w:val="center"/>
          </w:tcPr>
          <w:p w:rsidR="00DB0634" w:rsidRPr="00DB0634" w:rsidRDefault="00DB0634" w:rsidP="00DB0634">
            <w:pPr>
              <w:rPr>
                <w:color w:val="000000"/>
                <w:sz w:val="24"/>
                <w:szCs w:val="26"/>
              </w:rPr>
            </w:pPr>
            <w:r w:rsidRPr="00DB0634">
              <w:rPr>
                <w:color w:val="000000"/>
                <w:sz w:val="24"/>
                <w:szCs w:val="26"/>
              </w:rPr>
              <w:t>Dự án nghiên cứu phát triển các vùng nguyên liệu dược liệu trên địa bàn tỉnh</w:t>
            </w:r>
          </w:p>
        </w:tc>
        <w:tc>
          <w:tcPr>
            <w:tcW w:w="1534" w:type="dxa"/>
            <w:shd w:val="clear" w:color="auto" w:fill="auto"/>
            <w:vAlign w:val="center"/>
          </w:tcPr>
          <w:p w:rsidR="00DB0634" w:rsidRPr="00DB0634" w:rsidRDefault="00DB0634" w:rsidP="00DB0634">
            <w:pPr>
              <w:jc w:val="center"/>
              <w:rPr>
                <w:color w:val="000000"/>
                <w:sz w:val="24"/>
                <w:szCs w:val="26"/>
              </w:rPr>
            </w:pPr>
            <w:r w:rsidRPr="00DB0634">
              <w:rPr>
                <w:color w:val="000000"/>
                <w:sz w:val="24"/>
                <w:szCs w:val="26"/>
              </w:rPr>
              <w:t>2019 - 2025</w:t>
            </w:r>
          </w:p>
        </w:tc>
        <w:tc>
          <w:tcPr>
            <w:tcW w:w="1535" w:type="dxa"/>
            <w:shd w:val="clear" w:color="auto" w:fill="auto"/>
            <w:vAlign w:val="center"/>
          </w:tcPr>
          <w:p w:rsidR="00DB0634" w:rsidRPr="00DB0634" w:rsidRDefault="00DB0634" w:rsidP="00DB0634">
            <w:pPr>
              <w:jc w:val="right"/>
              <w:rPr>
                <w:color w:val="000000"/>
                <w:sz w:val="24"/>
                <w:szCs w:val="26"/>
              </w:rPr>
            </w:pPr>
            <w:r w:rsidRPr="00DB0634">
              <w:rPr>
                <w:color w:val="000000"/>
                <w:sz w:val="24"/>
                <w:szCs w:val="26"/>
              </w:rPr>
              <w:t>32</w:t>
            </w:r>
          </w:p>
        </w:tc>
        <w:tc>
          <w:tcPr>
            <w:tcW w:w="3954" w:type="dxa"/>
            <w:vMerge/>
            <w:vAlign w:val="center"/>
          </w:tcPr>
          <w:p w:rsidR="00DB0634" w:rsidRPr="00DB0634" w:rsidRDefault="00DB0634" w:rsidP="00DB0634">
            <w:pPr>
              <w:rPr>
                <w:color w:val="000000"/>
                <w:sz w:val="24"/>
                <w:szCs w:val="26"/>
              </w:rPr>
            </w:pPr>
          </w:p>
        </w:tc>
      </w:tr>
    </w:tbl>
    <w:p w:rsidR="00DB0634" w:rsidRPr="00DB0634" w:rsidRDefault="00DB0634" w:rsidP="00DB0634">
      <w:pPr>
        <w:rPr>
          <w:sz w:val="24"/>
          <w:szCs w:val="24"/>
          <w:lang w:eastAsia="vi-VN"/>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rPr>
          <w:sz w:val="24"/>
          <w:szCs w:val="24"/>
        </w:rPr>
      </w:pPr>
    </w:p>
    <w:p w:rsidR="00DB0634" w:rsidRPr="00DB0634" w:rsidRDefault="00DB0634" w:rsidP="00DB0634">
      <w:pPr>
        <w:keepNext/>
        <w:spacing w:before="120" w:after="120"/>
        <w:jc w:val="center"/>
        <w:outlineLvl w:val="1"/>
        <w:rPr>
          <w:rFonts w:eastAsia="Calibri"/>
          <w:b/>
          <w:kern w:val="32"/>
          <w:lang w:val="zu-ZA" w:eastAsia="vi-VN"/>
        </w:rPr>
      </w:pPr>
      <w:bookmarkStart w:id="14" w:name="_Toc535937072"/>
      <w:r>
        <w:rPr>
          <w:rFonts w:eastAsia="Calibri"/>
          <w:b/>
          <w:kern w:val="32"/>
          <w:lang w:val="zu-ZA" w:eastAsia="vi-VN"/>
        </w:rPr>
        <w:lastRenderedPageBreak/>
        <w:t>PHỤ LỤC</w:t>
      </w:r>
      <w:r w:rsidRPr="00DB0634">
        <w:rPr>
          <w:rFonts w:eastAsia="Calibri"/>
          <w:b/>
          <w:kern w:val="32"/>
          <w:lang w:val="zu-ZA" w:eastAsia="vi-VN"/>
        </w:rPr>
        <w:t xml:space="preserve"> </w:t>
      </w:r>
      <w:r>
        <w:rPr>
          <w:rFonts w:eastAsia="Calibri"/>
          <w:b/>
          <w:kern w:val="32"/>
          <w:lang w:val="zu-ZA" w:eastAsia="vi-VN"/>
        </w:rPr>
        <w:t>II</w:t>
      </w:r>
    </w:p>
    <w:p w:rsidR="00DB0634" w:rsidRDefault="00DB0634" w:rsidP="00DB0634">
      <w:pPr>
        <w:keepNext/>
        <w:spacing w:before="120" w:after="120"/>
        <w:jc w:val="center"/>
        <w:outlineLvl w:val="1"/>
        <w:rPr>
          <w:rFonts w:eastAsia="Calibri"/>
          <w:b/>
          <w:kern w:val="32"/>
          <w:lang w:val="zu-ZA" w:eastAsia="vi-VN"/>
        </w:rPr>
      </w:pPr>
      <w:r w:rsidRPr="00DB0634">
        <w:rPr>
          <w:rFonts w:eastAsia="Calibri"/>
          <w:b/>
          <w:kern w:val="32"/>
          <w:lang w:val="zu-ZA" w:eastAsia="vi-VN"/>
        </w:rPr>
        <w:t>Nhu cầu nguồn vốn thực hiện đề án phát triển Công nghiệp nông thôn tỉnh Thừa Thiên Huế đến năm 2025</w:t>
      </w:r>
      <w:bookmarkEnd w:id="14"/>
    </w:p>
    <w:p w:rsidR="00B6660E" w:rsidRPr="00DB0634" w:rsidRDefault="00B6660E" w:rsidP="00B6660E">
      <w:pPr>
        <w:keepNext/>
        <w:spacing w:before="120" w:after="120"/>
        <w:jc w:val="center"/>
        <w:outlineLvl w:val="1"/>
        <w:rPr>
          <w:rFonts w:eastAsia="Calibri"/>
          <w:i/>
          <w:kern w:val="32"/>
          <w:lang w:eastAsia="vi-VN"/>
        </w:rPr>
      </w:pPr>
      <w:r w:rsidRPr="00B6660E">
        <w:rPr>
          <w:rFonts w:eastAsia="Calibri"/>
          <w:i/>
          <w:kern w:val="32"/>
          <w:lang w:eastAsia="vi-VN"/>
        </w:rPr>
        <w:t>(Ban hành kèm theo Quyết định số</w:t>
      </w:r>
      <w:r w:rsidR="0094392F">
        <w:rPr>
          <w:rFonts w:eastAsia="Calibri"/>
          <w:i/>
          <w:kern w:val="32"/>
          <w:lang w:eastAsia="vi-VN"/>
        </w:rPr>
        <w:t xml:space="preserve"> 597</w:t>
      </w:r>
      <w:r w:rsidRPr="00B6660E">
        <w:rPr>
          <w:rFonts w:eastAsia="Calibri"/>
          <w:i/>
          <w:kern w:val="32"/>
          <w:lang w:eastAsia="vi-VN"/>
        </w:rPr>
        <w:t xml:space="preserve">/QĐ-UBND ngày </w:t>
      </w:r>
      <w:r w:rsidR="0094392F">
        <w:rPr>
          <w:rFonts w:eastAsia="Calibri"/>
          <w:i/>
          <w:kern w:val="32"/>
          <w:lang w:eastAsia="vi-VN"/>
        </w:rPr>
        <w:t>12</w:t>
      </w:r>
      <w:r w:rsidRPr="00B6660E">
        <w:rPr>
          <w:rFonts w:eastAsia="Calibri"/>
          <w:i/>
          <w:kern w:val="32"/>
          <w:lang w:eastAsia="vi-VN"/>
        </w:rPr>
        <w:t xml:space="preserve"> tháng  3 năm 2019 của UBND tỉnh)</w:t>
      </w:r>
    </w:p>
    <w:p w:rsidR="00B6660E" w:rsidRPr="00DB0634" w:rsidRDefault="00B6660E" w:rsidP="00B6660E">
      <w:pPr>
        <w:rPr>
          <w:sz w:val="24"/>
          <w:szCs w:val="24"/>
          <w:lang w:eastAsia="vi-VN"/>
        </w:rPr>
      </w:pPr>
      <w:r>
        <w:rPr>
          <w:noProof/>
          <w:sz w:val="24"/>
          <w:szCs w:val="24"/>
        </w:rPr>
        <mc:AlternateContent>
          <mc:Choice Requires="wps">
            <w:drawing>
              <wp:anchor distT="0" distB="0" distL="114300" distR="114300" simplePos="0" relativeHeight="251661824" behindDoc="0" locked="0" layoutInCell="1" allowOverlap="1" wp14:anchorId="0B017930" wp14:editId="5292E035">
                <wp:simplePos x="0" y="0"/>
                <wp:positionH relativeFrom="column">
                  <wp:posOffset>3917224</wp:posOffset>
                </wp:positionH>
                <wp:positionV relativeFrom="paragraph">
                  <wp:posOffset>22484</wp:posOffset>
                </wp:positionV>
                <wp:extent cx="1614196" cy="0"/>
                <wp:effectExtent l="0" t="0" r="24130" b="19050"/>
                <wp:wrapNone/>
                <wp:docPr id="5" name="Đường kết nối Thẳng 5"/>
                <wp:cNvGraphicFramePr/>
                <a:graphic xmlns:a="http://schemas.openxmlformats.org/drawingml/2006/main">
                  <a:graphicData uri="http://schemas.microsoft.com/office/word/2010/wordprocessingShape">
                    <wps:wsp>
                      <wps:cNvCnPr/>
                      <wps:spPr>
                        <a:xfrm>
                          <a:off x="0" y="0"/>
                          <a:ext cx="1614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Đường kết nối Thẳng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08.45pt,1.75pt" to="43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" strokecolor="black [3040]"/>
            </w:pict>
          </mc:Fallback>
        </mc:AlternateContent>
      </w:r>
    </w:p>
    <w:tbl>
      <w:tblPr>
        <w:tblW w:w="14906" w:type="dxa"/>
        <w:jc w:val="center"/>
        <w:tblCellMar>
          <w:left w:w="0" w:type="dxa"/>
          <w:right w:w="0" w:type="dxa"/>
        </w:tblCellMar>
        <w:tblLook w:val="04A0" w:firstRow="1" w:lastRow="0" w:firstColumn="1" w:lastColumn="0" w:noHBand="0" w:noVBand="1"/>
      </w:tblPr>
      <w:tblGrid>
        <w:gridCol w:w="700"/>
        <w:gridCol w:w="4560"/>
        <w:gridCol w:w="960"/>
        <w:gridCol w:w="1360"/>
        <w:gridCol w:w="1300"/>
        <w:gridCol w:w="1300"/>
        <w:gridCol w:w="1580"/>
        <w:gridCol w:w="3146"/>
      </w:tblGrid>
      <w:tr w:rsidR="00DB0634" w:rsidRPr="00DB0634" w:rsidTr="001517A9">
        <w:trPr>
          <w:trHeight w:val="375"/>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iCs/>
                <w:color w:val="000000"/>
                <w:sz w:val="24"/>
                <w:szCs w:val="26"/>
              </w:rPr>
              <w:t>STT</w:t>
            </w:r>
          </w:p>
        </w:tc>
        <w:tc>
          <w:tcPr>
            <w:tcW w:w="45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Tên chương trình/dự án</w:t>
            </w:r>
          </w:p>
        </w:tc>
        <w:tc>
          <w:tcPr>
            <w:tcW w:w="362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Default="00DB0634" w:rsidP="00DB0634">
            <w:pPr>
              <w:jc w:val="center"/>
              <w:rPr>
                <w:b/>
                <w:bCs/>
                <w:color w:val="000000"/>
                <w:sz w:val="24"/>
                <w:szCs w:val="26"/>
              </w:rPr>
            </w:pPr>
            <w:r w:rsidRPr="00DB0634">
              <w:rPr>
                <w:b/>
                <w:bCs/>
                <w:color w:val="000000"/>
                <w:sz w:val="24"/>
                <w:szCs w:val="26"/>
              </w:rPr>
              <w:t xml:space="preserve">Dự kiến kinh phí thực hiện </w:t>
            </w:r>
          </w:p>
          <w:p w:rsidR="00DB0634" w:rsidRPr="00DB0634" w:rsidRDefault="00DB0634" w:rsidP="00DB0634">
            <w:pPr>
              <w:jc w:val="center"/>
              <w:rPr>
                <w:b/>
                <w:bCs/>
                <w:color w:val="000000"/>
                <w:sz w:val="24"/>
                <w:szCs w:val="26"/>
              </w:rPr>
            </w:pPr>
            <w:r w:rsidRPr="00DB0634">
              <w:rPr>
                <w:b/>
                <w:bCs/>
                <w:color w:val="000000"/>
                <w:sz w:val="24"/>
                <w:szCs w:val="26"/>
              </w:rPr>
              <w:t>(tỷ đồng)</w:t>
            </w:r>
          </w:p>
        </w:tc>
        <w:tc>
          <w:tcPr>
            <w:tcW w:w="28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jc w:val="center"/>
              <w:rPr>
                <w:b/>
                <w:bCs/>
                <w:color w:val="000000"/>
                <w:sz w:val="24"/>
                <w:szCs w:val="26"/>
              </w:rPr>
            </w:pPr>
            <w:r w:rsidRPr="00DB0634">
              <w:rPr>
                <w:b/>
                <w:bCs/>
                <w:color w:val="000000"/>
                <w:sz w:val="24"/>
                <w:szCs w:val="26"/>
              </w:rPr>
              <w:t>Phân kỳ</w:t>
            </w:r>
          </w:p>
        </w:tc>
        <w:tc>
          <w:tcPr>
            <w:tcW w:w="31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Giải pháp nguồn vốn thực hiện</w:t>
            </w:r>
          </w:p>
        </w:tc>
      </w:tr>
      <w:tr w:rsidR="00DB0634" w:rsidRPr="00DB0634" w:rsidTr="001517A9">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B0634" w:rsidRPr="00DB0634" w:rsidRDefault="00DB0634" w:rsidP="00DB0634">
            <w:pPr>
              <w:rPr>
                <w:b/>
                <w:bCs/>
                <w:color w:val="000000"/>
                <w:sz w:val="24"/>
                <w:szCs w:val="26"/>
              </w:rPr>
            </w:pPr>
          </w:p>
        </w:tc>
        <w:tc>
          <w:tcPr>
            <w:tcW w:w="4560" w:type="dxa"/>
            <w:vMerge/>
            <w:tcBorders>
              <w:top w:val="single" w:sz="4" w:space="0" w:color="auto"/>
              <w:left w:val="single" w:sz="4" w:space="0" w:color="auto"/>
              <w:bottom w:val="single" w:sz="4" w:space="0" w:color="auto"/>
              <w:right w:val="single" w:sz="4" w:space="0" w:color="auto"/>
            </w:tcBorders>
            <w:vAlign w:val="center"/>
          </w:tcPr>
          <w:p w:rsidR="00DB0634" w:rsidRPr="00DB0634" w:rsidRDefault="00DB0634" w:rsidP="00DB0634">
            <w:pPr>
              <w:rPr>
                <w:b/>
                <w:bCs/>
                <w:color w:val="000000"/>
                <w:sz w:val="24"/>
                <w:szCs w:val="26"/>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Tổng</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Vốn</w:t>
            </w:r>
            <w:r w:rsidRPr="00DB0634">
              <w:rPr>
                <w:b/>
                <w:bCs/>
                <w:color w:val="000000"/>
                <w:sz w:val="24"/>
                <w:szCs w:val="26"/>
              </w:rPr>
              <w:br/>
              <w:t>ngân sách</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Vốn xã hội hóa</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Đến 2020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color w:val="000000"/>
                <w:sz w:val="24"/>
                <w:szCs w:val="26"/>
              </w:rPr>
              <w:t>2021-2025</w:t>
            </w:r>
          </w:p>
        </w:tc>
        <w:tc>
          <w:tcPr>
            <w:tcW w:w="3146" w:type="dxa"/>
            <w:vMerge/>
            <w:tcBorders>
              <w:top w:val="single" w:sz="4" w:space="0" w:color="auto"/>
              <w:left w:val="single" w:sz="4" w:space="0" w:color="auto"/>
              <w:bottom w:val="single" w:sz="4" w:space="0" w:color="auto"/>
              <w:right w:val="single" w:sz="4" w:space="0" w:color="auto"/>
            </w:tcBorders>
            <w:vAlign w:val="center"/>
          </w:tcPr>
          <w:p w:rsidR="00DB0634" w:rsidRPr="00DB0634" w:rsidRDefault="00DB0634" w:rsidP="00DB0634">
            <w:pPr>
              <w:rPr>
                <w:b/>
                <w:bCs/>
                <w:color w:val="000000"/>
                <w:sz w:val="24"/>
                <w:szCs w:val="26"/>
              </w:rPr>
            </w:pPr>
          </w:p>
        </w:tc>
      </w:tr>
      <w:tr w:rsidR="00DB0634" w:rsidRPr="00DB0634" w:rsidTr="001517A9">
        <w:trPr>
          <w:trHeight w:val="150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bCs/>
                <w:color w:val="000000"/>
                <w:sz w:val="24"/>
                <w:szCs w:val="26"/>
              </w:rPr>
            </w:pPr>
            <w:r w:rsidRPr="00DB0634">
              <w:rPr>
                <w:b/>
                <w:bCs/>
                <w:iCs/>
                <w:color w:val="000000"/>
                <w:sz w:val="24"/>
                <w:szCs w:val="26"/>
              </w:rPr>
              <w:t>I</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b/>
                <w:bCs/>
                <w:color w:val="000000"/>
                <w:sz w:val="24"/>
                <w:szCs w:val="26"/>
              </w:rPr>
            </w:pPr>
            <w:r w:rsidRPr="00DB0634">
              <w:rPr>
                <w:b/>
                <w:bCs/>
                <w:color w:val="000000"/>
                <w:sz w:val="24"/>
                <w:szCs w:val="26"/>
              </w:rPr>
              <w:t xml:space="preserve">Đầu tư phát triển hạ tầng cụm công nghiệp; làng nghề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306</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135</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171</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35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271</w:t>
            </w:r>
          </w:p>
        </w:tc>
        <w:tc>
          <w:tcPr>
            <w:tcW w:w="314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both"/>
              <w:rPr>
                <w:color w:val="000000"/>
                <w:sz w:val="24"/>
                <w:szCs w:val="26"/>
              </w:rPr>
            </w:pPr>
            <w:r w:rsidRPr="00DB0634">
              <w:rPr>
                <w:color w:val="000000"/>
                <w:sz w:val="24"/>
                <w:szCs w:val="26"/>
              </w:rPr>
              <w:t>Nguồn vốn ngân sách tỉnh; ngân sách hỗ trợ trung ương…</w:t>
            </w:r>
            <w:r w:rsidRPr="00DB0634">
              <w:rPr>
                <w:color w:val="000000"/>
                <w:sz w:val="24"/>
                <w:szCs w:val="26"/>
              </w:rPr>
              <w:br/>
              <w:t>Nguồn vốn huy động xã hội hóa, nhà đầu tư, doanh nghiệp…</w:t>
            </w:r>
            <w:r w:rsidRPr="00DB0634">
              <w:rPr>
                <w:color w:val="000000"/>
                <w:sz w:val="24"/>
                <w:szCs w:val="26"/>
              </w:rPr>
              <w:br/>
              <w:t>Lồng ghép các nguồn vốn hỗ trợ khác</w:t>
            </w:r>
          </w:p>
        </w:tc>
      </w:tr>
      <w:tr w:rsidR="00DB0634" w:rsidRPr="00DB0634" w:rsidTr="001517A9">
        <w:trPr>
          <w:trHeight w:val="42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1</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Đầu tư hạ tầng kỹ thuật Cụm CN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255</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110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145</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230</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jc w:val="both"/>
              <w:rPr>
                <w:color w:val="000000"/>
                <w:sz w:val="24"/>
                <w:szCs w:val="26"/>
              </w:rPr>
            </w:pPr>
          </w:p>
        </w:tc>
      </w:tr>
      <w:tr w:rsidR="00DB0634" w:rsidRPr="00DB0634" w:rsidTr="001517A9">
        <w:trPr>
          <w:trHeight w:val="825"/>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2</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Đầu tư hạ tầng các làng nghề và xử lý ô nhiễm môi trường một số làng nghề ở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51</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25</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26</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41</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jc w:val="both"/>
              <w:rPr>
                <w:color w:val="000000"/>
                <w:sz w:val="24"/>
                <w:szCs w:val="26"/>
              </w:rPr>
            </w:pPr>
          </w:p>
        </w:tc>
      </w:tr>
      <w:tr w:rsidR="00DB0634" w:rsidRPr="00DB0634" w:rsidTr="001517A9">
        <w:trPr>
          <w:trHeight w:val="99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color w:val="000000"/>
                <w:sz w:val="24"/>
                <w:szCs w:val="26"/>
              </w:rPr>
            </w:pPr>
            <w:r w:rsidRPr="00DB0634">
              <w:rPr>
                <w:b/>
                <w:color w:val="000000"/>
                <w:sz w:val="24"/>
                <w:szCs w:val="26"/>
              </w:rPr>
              <w:t>II</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b/>
                <w:bCs/>
                <w:color w:val="000000"/>
                <w:sz w:val="24"/>
                <w:szCs w:val="26"/>
              </w:rPr>
            </w:pPr>
            <w:r w:rsidRPr="00DB0634">
              <w:rPr>
                <w:b/>
                <w:bCs/>
                <w:color w:val="000000"/>
                <w:sz w:val="24"/>
                <w:szCs w:val="26"/>
              </w:rPr>
              <w:t>Đầu tư phát triển sản xuất, nâng cao năng lực cạnh tranh cơ sở CNNT và phát triển thị trường sản  phẩm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1445</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115</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1330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130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1315</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both"/>
              <w:rPr>
                <w:color w:val="000000"/>
                <w:sz w:val="24"/>
                <w:szCs w:val="26"/>
              </w:rPr>
            </w:pPr>
            <w:r w:rsidRPr="00DB0634">
              <w:rPr>
                <w:color w:val="000000"/>
                <w:sz w:val="24"/>
                <w:szCs w:val="26"/>
              </w:rPr>
              <w:t> </w:t>
            </w:r>
          </w:p>
        </w:tc>
      </w:tr>
      <w:tr w:rsidR="00DB0634" w:rsidRPr="00DB0634" w:rsidTr="001517A9">
        <w:trPr>
          <w:trHeight w:val="66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1</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Đầu tư phát triển sản xuất cơ sở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595</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595</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55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540</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both"/>
              <w:rPr>
                <w:color w:val="000000"/>
                <w:sz w:val="24"/>
                <w:szCs w:val="26"/>
              </w:rPr>
            </w:pPr>
            <w:r w:rsidRPr="00DB0634">
              <w:rPr>
                <w:color w:val="000000"/>
                <w:sz w:val="24"/>
                <w:szCs w:val="26"/>
              </w:rPr>
              <w:t>Nguồn vốn huy động xã hội hóa, nhà đầu tư, doanh nghiệp,..</w:t>
            </w:r>
          </w:p>
        </w:tc>
      </w:tr>
      <w:tr w:rsidR="00DB0634" w:rsidRPr="00DB0634" w:rsidTr="001517A9">
        <w:trPr>
          <w:trHeight w:val="825"/>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2</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Phát triển ứng dụng công nghệ sản xuất sản phẩm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704</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70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634</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30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674</w:t>
            </w:r>
          </w:p>
        </w:tc>
        <w:tc>
          <w:tcPr>
            <w:tcW w:w="314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both"/>
              <w:rPr>
                <w:color w:val="000000"/>
                <w:sz w:val="24"/>
                <w:szCs w:val="26"/>
              </w:rPr>
            </w:pPr>
            <w:r w:rsidRPr="00DB0634">
              <w:rPr>
                <w:color w:val="000000"/>
                <w:sz w:val="24"/>
                <w:szCs w:val="26"/>
              </w:rPr>
              <w:t>Nguồn vốn huy động xã hội hóa, nhà đầu tư, doanh nghiệp…</w:t>
            </w:r>
            <w:r w:rsidRPr="00DB0634">
              <w:rPr>
                <w:color w:val="000000"/>
                <w:sz w:val="24"/>
                <w:szCs w:val="26"/>
              </w:rPr>
              <w:br/>
              <w:t>- Lồng ghép các nguồn vốn hỗ trợ: Chương trình MTQG xây dựng nông thôn mới; Chương trình mỗi xã một sản phẩm (OCOP); chương tình khuyến công, xúc tiến thương mại, đào tạo nghề nông thôn…</w:t>
            </w:r>
          </w:p>
        </w:tc>
      </w:tr>
      <w:tr w:rsidR="00DB0634" w:rsidRPr="00DB0634" w:rsidTr="001517A9">
        <w:trPr>
          <w:trHeight w:val="84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3</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Quảng bá, xúc tiến đầu tư và  phát triển thị trường sản phẩm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119</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25</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94</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35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84</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jc w:val="both"/>
              <w:rPr>
                <w:color w:val="000000"/>
                <w:sz w:val="24"/>
                <w:szCs w:val="26"/>
              </w:rPr>
            </w:pPr>
          </w:p>
        </w:tc>
      </w:tr>
      <w:tr w:rsidR="00DB0634" w:rsidRPr="00DB0634" w:rsidTr="001517A9">
        <w:trPr>
          <w:trHeight w:val="9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4</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Đào tạo nghề, truyền nghề gắn với nhu cầu của cơ sở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28</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8</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18</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jc w:val="both"/>
              <w:rPr>
                <w:color w:val="000000"/>
                <w:sz w:val="24"/>
                <w:szCs w:val="26"/>
              </w:rPr>
            </w:pPr>
          </w:p>
        </w:tc>
      </w:tr>
      <w:tr w:rsidR="00DB0634" w:rsidRPr="00DB0634" w:rsidTr="001517A9">
        <w:trPr>
          <w:trHeight w:val="69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b/>
                <w:color w:val="000000"/>
                <w:sz w:val="24"/>
                <w:szCs w:val="26"/>
              </w:rPr>
            </w:pPr>
            <w:r w:rsidRPr="00DB0634">
              <w:rPr>
                <w:b/>
                <w:color w:val="000000"/>
                <w:sz w:val="24"/>
                <w:szCs w:val="26"/>
              </w:rPr>
              <w:lastRenderedPageBreak/>
              <w:t>III</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b/>
                <w:bCs/>
                <w:iCs/>
                <w:color w:val="000000"/>
                <w:sz w:val="24"/>
                <w:szCs w:val="26"/>
              </w:rPr>
            </w:pPr>
            <w:r w:rsidRPr="00DB0634">
              <w:rPr>
                <w:b/>
                <w:bCs/>
                <w:iCs/>
                <w:color w:val="000000"/>
                <w:sz w:val="24"/>
                <w:szCs w:val="26"/>
              </w:rPr>
              <w:t>Các dự án phát triển vùng nguyên liệu phục vụ phát triển CNNT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i/>
                <w:iCs/>
                <w:color w:val="000000"/>
                <w:sz w:val="24"/>
                <w:szCs w:val="26"/>
              </w:rPr>
            </w:pPr>
            <w:r w:rsidRPr="00DB0634">
              <w:rPr>
                <w:b/>
                <w:bCs/>
                <w:i/>
                <w:iCs/>
                <w:color w:val="000000"/>
                <w:sz w:val="24"/>
                <w:szCs w:val="26"/>
              </w:rPr>
              <w:t>146</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39</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107</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40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106</w:t>
            </w:r>
          </w:p>
        </w:tc>
        <w:tc>
          <w:tcPr>
            <w:tcW w:w="314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both"/>
              <w:rPr>
                <w:color w:val="000000"/>
                <w:sz w:val="24"/>
                <w:szCs w:val="26"/>
              </w:rPr>
            </w:pPr>
            <w:r w:rsidRPr="00DB0634">
              <w:rPr>
                <w:color w:val="000000"/>
                <w:sz w:val="24"/>
                <w:szCs w:val="26"/>
              </w:rPr>
              <w:t>Nguồn vốn huy động xã hội hóa, nhà đầu tư, doanh nghiệp…</w:t>
            </w:r>
            <w:r w:rsidRPr="00DB0634">
              <w:rPr>
                <w:color w:val="000000"/>
                <w:sz w:val="24"/>
                <w:szCs w:val="26"/>
              </w:rPr>
              <w:br/>
              <w:t>- Lồng ghép các nguồn vốn hỗ trợ: Chương trình MTQG xây dựng nông thôn mới; Chương trình mỗi xã một sản phẩm (OCOP); chương tình khuyến công, xúc tiến thương mại</w:t>
            </w:r>
          </w:p>
        </w:tc>
      </w:tr>
      <w:tr w:rsidR="00DB0634" w:rsidRPr="00DB0634" w:rsidTr="001517A9">
        <w:trPr>
          <w:trHeight w:val="499"/>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1</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Dự án phát triển vùng nguyên liệu nôi trồng thủy sản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44</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8</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36</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29</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rPr>
                <w:color w:val="000000"/>
                <w:sz w:val="24"/>
                <w:szCs w:val="26"/>
              </w:rPr>
            </w:pPr>
          </w:p>
        </w:tc>
      </w:tr>
      <w:tr w:rsidR="00DB0634" w:rsidRPr="00DB0634" w:rsidTr="001517A9">
        <w:trPr>
          <w:trHeight w:val="499"/>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2</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Dự án phát triển vùng nguyên liệu gỗ rừng trồng</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70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21</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49</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55</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rPr>
                <w:color w:val="000000"/>
                <w:sz w:val="24"/>
                <w:szCs w:val="26"/>
              </w:rPr>
            </w:pPr>
          </w:p>
        </w:tc>
      </w:tr>
      <w:tr w:rsidR="00DB0634" w:rsidRPr="00DB0634" w:rsidTr="001517A9">
        <w:trPr>
          <w:trHeight w:val="66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center"/>
              <w:rPr>
                <w:color w:val="000000"/>
                <w:sz w:val="24"/>
                <w:szCs w:val="26"/>
              </w:rPr>
            </w:pPr>
            <w:r w:rsidRPr="00DB0634">
              <w:rPr>
                <w:color w:val="000000"/>
                <w:sz w:val="24"/>
                <w:szCs w:val="26"/>
              </w:rPr>
              <w:t>3</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rPr>
                <w:color w:val="000000"/>
                <w:sz w:val="24"/>
                <w:szCs w:val="26"/>
              </w:rPr>
            </w:pPr>
            <w:r w:rsidRPr="00DB0634">
              <w:rPr>
                <w:color w:val="000000"/>
                <w:sz w:val="24"/>
                <w:szCs w:val="26"/>
              </w:rPr>
              <w:t>Dự án nghiên cưu phát triển các vùng nguyên liệu dược liệu trên địa bàn tỉnh</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32</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10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22</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b/>
                <w:bCs/>
                <w:color w:val="000000"/>
                <w:sz w:val="24"/>
                <w:szCs w:val="26"/>
              </w:rPr>
            </w:pPr>
            <w:r w:rsidRPr="00DB0634">
              <w:rPr>
                <w:b/>
                <w:bCs/>
                <w:color w:val="000000"/>
                <w:sz w:val="24"/>
                <w:szCs w:val="26"/>
              </w:rPr>
              <w:t>10</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B0634" w:rsidRPr="00DB0634" w:rsidRDefault="00DB0634" w:rsidP="00DB0634">
            <w:pPr>
              <w:jc w:val="right"/>
              <w:rPr>
                <w:color w:val="000000"/>
                <w:sz w:val="24"/>
                <w:szCs w:val="26"/>
              </w:rPr>
            </w:pPr>
            <w:r w:rsidRPr="00DB0634">
              <w:rPr>
                <w:color w:val="000000"/>
                <w:sz w:val="24"/>
                <w:szCs w:val="26"/>
              </w:rPr>
              <w:t>22</w:t>
            </w:r>
          </w:p>
        </w:tc>
        <w:tc>
          <w:tcPr>
            <w:tcW w:w="3146" w:type="dxa"/>
            <w:vMerge/>
            <w:tcBorders>
              <w:top w:val="nil"/>
              <w:left w:val="single" w:sz="4" w:space="0" w:color="auto"/>
              <w:bottom w:val="single" w:sz="4" w:space="0" w:color="auto"/>
              <w:right w:val="single" w:sz="4" w:space="0" w:color="auto"/>
            </w:tcBorders>
            <w:vAlign w:val="center"/>
          </w:tcPr>
          <w:p w:rsidR="00DB0634" w:rsidRPr="00DB0634" w:rsidRDefault="00DB0634" w:rsidP="00DB0634">
            <w:pPr>
              <w:rPr>
                <w:color w:val="000000"/>
                <w:sz w:val="24"/>
                <w:szCs w:val="26"/>
              </w:rPr>
            </w:pPr>
          </w:p>
        </w:tc>
      </w:tr>
      <w:tr w:rsidR="00DB0634" w:rsidRPr="00DB0634" w:rsidTr="001517A9">
        <w:trPr>
          <w:trHeight w:val="375"/>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rPr>
                <w:b/>
                <w:bCs/>
                <w:color w:val="000000"/>
                <w:sz w:val="24"/>
                <w:szCs w:val="26"/>
              </w:rPr>
            </w:pPr>
            <w:r w:rsidRPr="00DB0634">
              <w:rPr>
                <w:b/>
                <w:bCs/>
                <w:color w:val="000000"/>
                <w:sz w:val="24"/>
                <w:szCs w:val="26"/>
              </w:rPr>
              <w:t> </w:t>
            </w:r>
          </w:p>
        </w:tc>
        <w:tc>
          <w:tcPr>
            <w:tcW w:w="4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rPr>
                <w:b/>
                <w:bCs/>
                <w:color w:val="000000"/>
                <w:sz w:val="24"/>
                <w:szCs w:val="26"/>
              </w:rPr>
            </w:pPr>
            <w:r w:rsidRPr="00DB0634">
              <w:rPr>
                <w:b/>
                <w:bCs/>
                <w:color w:val="000000"/>
                <w:sz w:val="24"/>
                <w:szCs w:val="26"/>
              </w:rPr>
              <w:t>TỔNG CỘNG</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jc w:val="right"/>
              <w:rPr>
                <w:b/>
                <w:bCs/>
                <w:color w:val="000000"/>
                <w:sz w:val="24"/>
                <w:szCs w:val="26"/>
              </w:rPr>
            </w:pPr>
            <w:r w:rsidRPr="00DB0634">
              <w:rPr>
                <w:b/>
                <w:bCs/>
                <w:color w:val="000000"/>
                <w:sz w:val="24"/>
                <w:szCs w:val="26"/>
              </w:rPr>
              <w:t>1897</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jc w:val="right"/>
              <w:rPr>
                <w:b/>
                <w:bCs/>
                <w:color w:val="000000"/>
                <w:sz w:val="24"/>
                <w:szCs w:val="26"/>
              </w:rPr>
            </w:pPr>
            <w:r w:rsidRPr="00DB0634">
              <w:rPr>
                <w:b/>
                <w:bCs/>
                <w:color w:val="000000"/>
                <w:sz w:val="24"/>
                <w:szCs w:val="26"/>
              </w:rPr>
              <w:t>289</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jc w:val="right"/>
              <w:rPr>
                <w:b/>
                <w:bCs/>
                <w:color w:val="000000"/>
                <w:sz w:val="24"/>
                <w:szCs w:val="26"/>
              </w:rPr>
            </w:pPr>
            <w:r w:rsidRPr="00DB0634">
              <w:rPr>
                <w:b/>
                <w:bCs/>
                <w:color w:val="000000"/>
                <w:sz w:val="24"/>
                <w:szCs w:val="26"/>
              </w:rPr>
              <w:t>1608</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jc w:val="right"/>
              <w:rPr>
                <w:b/>
                <w:bCs/>
                <w:color w:val="000000"/>
                <w:sz w:val="24"/>
                <w:szCs w:val="26"/>
              </w:rPr>
            </w:pPr>
            <w:r w:rsidRPr="00DB0634">
              <w:rPr>
                <w:b/>
                <w:bCs/>
                <w:color w:val="000000"/>
                <w:sz w:val="24"/>
                <w:szCs w:val="26"/>
              </w:rPr>
              <w:t>205</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jc w:val="right"/>
              <w:rPr>
                <w:b/>
                <w:bCs/>
                <w:color w:val="000000"/>
                <w:sz w:val="24"/>
                <w:szCs w:val="26"/>
              </w:rPr>
            </w:pPr>
            <w:r w:rsidRPr="00DB0634">
              <w:rPr>
                <w:b/>
                <w:bCs/>
                <w:color w:val="000000"/>
                <w:sz w:val="24"/>
                <w:szCs w:val="26"/>
              </w:rPr>
              <w:t>1692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B0634" w:rsidRPr="00DB0634" w:rsidRDefault="00DB0634" w:rsidP="00DB0634">
            <w:pPr>
              <w:rPr>
                <w:b/>
                <w:bCs/>
                <w:color w:val="000000"/>
                <w:sz w:val="24"/>
                <w:szCs w:val="26"/>
              </w:rPr>
            </w:pPr>
            <w:r w:rsidRPr="00DB0634">
              <w:rPr>
                <w:b/>
                <w:bCs/>
                <w:color w:val="000000"/>
                <w:sz w:val="24"/>
                <w:szCs w:val="26"/>
              </w:rPr>
              <w:t> </w:t>
            </w:r>
          </w:p>
        </w:tc>
      </w:tr>
    </w:tbl>
    <w:p w:rsidR="00DB0634" w:rsidRPr="00DB0634" w:rsidRDefault="00DB0634" w:rsidP="00DB0634">
      <w:pPr>
        <w:rPr>
          <w:sz w:val="24"/>
          <w:szCs w:val="24"/>
        </w:rPr>
      </w:pPr>
    </w:p>
    <w:p w:rsidR="00DB0634" w:rsidRPr="00DB0634" w:rsidRDefault="00DB0634" w:rsidP="00DB0634">
      <w:pPr>
        <w:rPr>
          <w:sz w:val="24"/>
          <w:szCs w:val="24"/>
        </w:rPr>
      </w:pPr>
    </w:p>
    <w:p w:rsidR="00CE3C98" w:rsidRPr="00CE3C98" w:rsidRDefault="00CE3C98">
      <w:pPr>
        <w:rPr>
          <w:b/>
          <w:bCs/>
          <w:color w:val="000000"/>
          <w:spacing w:val="5"/>
        </w:rPr>
      </w:pPr>
    </w:p>
    <w:sectPr w:rsidR="00CE3C98" w:rsidRPr="00CE3C98" w:rsidSect="00DB0634">
      <w:pgSz w:w="16840" w:h="11907" w:orient="landscape" w:code="9"/>
      <w:pgMar w:top="899" w:right="850" w:bottom="899" w:left="1134" w:header="720" w:footer="2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A0" w:rsidRDefault="004047A0">
      <w:r>
        <w:separator/>
      </w:r>
    </w:p>
  </w:endnote>
  <w:endnote w:type="continuationSeparator" w:id="0">
    <w:p w:rsidR="004047A0" w:rsidRDefault="0040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E2" w:rsidRDefault="00455DE2" w:rsidP="00544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5DE2" w:rsidRDefault="00455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29594"/>
      <w:docPartObj>
        <w:docPartGallery w:val="Page Numbers (Bottom of Page)"/>
        <w:docPartUnique/>
      </w:docPartObj>
    </w:sdtPr>
    <w:sdtEndPr>
      <w:rPr>
        <w:noProof/>
      </w:rPr>
    </w:sdtEndPr>
    <w:sdtContent>
      <w:p w:rsidR="00DB0634" w:rsidRDefault="00DB0634">
        <w:pPr>
          <w:pStyle w:val="Footer"/>
          <w:jc w:val="right"/>
        </w:pPr>
        <w:r>
          <w:fldChar w:fldCharType="begin"/>
        </w:r>
        <w:r>
          <w:instrText>PAGE   \* MERGEFORMAT</w:instrText>
        </w:r>
        <w:r>
          <w:fldChar w:fldCharType="separate"/>
        </w:r>
        <w:r w:rsidR="003129C4" w:rsidRPr="003129C4">
          <w:rPr>
            <w:noProof/>
            <w:lang w:val="vi-VN"/>
          </w:rPr>
          <w:t>2</w:t>
        </w:r>
        <w:r>
          <w:rPr>
            <w:noProof/>
          </w:rPr>
          <w:fldChar w:fldCharType="end"/>
        </w:r>
      </w:p>
    </w:sdtContent>
  </w:sdt>
  <w:p w:rsidR="00774220" w:rsidRDefault="0077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A0" w:rsidRDefault="004047A0">
      <w:r>
        <w:separator/>
      </w:r>
    </w:p>
  </w:footnote>
  <w:footnote w:type="continuationSeparator" w:id="0">
    <w:p w:rsidR="004047A0" w:rsidRDefault="0040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5E7A6E"/>
    <w:lvl w:ilvl="0">
      <w:numFmt w:val="bullet"/>
      <w:lvlText w:val="*"/>
      <w:lvlJc w:val="left"/>
    </w:lvl>
  </w:abstractNum>
  <w:abstractNum w:abstractNumId="1">
    <w:nsid w:val="000000CD"/>
    <w:multiLevelType w:val="multilevel"/>
    <w:tmpl w:val="000000C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328540A"/>
    <w:multiLevelType w:val="hybridMultilevel"/>
    <w:tmpl w:val="A8A8C64E"/>
    <w:lvl w:ilvl="0" w:tplc="930E1CDC">
      <w:start w:val="3"/>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nsid w:val="07823936"/>
    <w:multiLevelType w:val="hybridMultilevel"/>
    <w:tmpl w:val="163C691A"/>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0C7806DA"/>
    <w:multiLevelType w:val="hybridMultilevel"/>
    <w:tmpl w:val="1D5A8080"/>
    <w:lvl w:ilvl="0" w:tplc="BADE7D16">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786DD0"/>
    <w:multiLevelType w:val="hybridMultilevel"/>
    <w:tmpl w:val="A74A355C"/>
    <w:lvl w:ilvl="0" w:tplc="3B0C9FF2">
      <w:start w:val="3"/>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19BF6F16"/>
    <w:multiLevelType w:val="hybridMultilevel"/>
    <w:tmpl w:val="8F1EDC24"/>
    <w:lvl w:ilvl="0" w:tplc="FCE0C852">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94DFD"/>
    <w:multiLevelType w:val="hybridMultilevel"/>
    <w:tmpl w:val="620E4C42"/>
    <w:lvl w:ilvl="0" w:tplc="B37E56AC">
      <w:start w:val="2"/>
      <w:numFmt w:val="upp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2BD4140A"/>
    <w:multiLevelType w:val="hybridMultilevel"/>
    <w:tmpl w:val="65C82DE2"/>
    <w:lvl w:ilvl="0" w:tplc="5DF61F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753470"/>
    <w:multiLevelType w:val="hybridMultilevel"/>
    <w:tmpl w:val="DB72660C"/>
    <w:lvl w:ilvl="0" w:tplc="53426D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D456B7"/>
    <w:multiLevelType w:val="hybridMultilevel"/>
    <w:tmpl w:val="C8285ECA"/>
    <w:lvl w:ilvl="0" w:tplc="F98AB5D2">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E51D3"/>
    <w:multiLevelType w:val="hybridMultilevel"/>
    <w:tmpl w:val="DB527C8E"/>
    <w:lvl w:ilvl="0" w:tplc="584CF23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E283D"/>
    <w:multiLevelType w:val="hybridMultilevel"/>
    <w:tmpl w:val="DD90A06C"/>
    <w:lvl w:ilvl="0" w:tplc="E5A0B26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B018F3"/>
    <w:multiLevelType w:val="hybridMultilevel"/>
    <w:tmpl w:val="2924C644"/>
    <w:lvl w:ilvl="0" w:tplc="C57CA1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C75C9"/>
    <w:multiLevelType w:val="hybridMultilevel"/>
    <w:tmpl w:val="8ABA9170"/>
    <w:lvl w:ilvl="0" w:tplc="4DBC9BB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DC537BA"/>
    <w:multiLevelType w:val="hybridMultilevel"/>
    <w:tmpl w:val="D9CA9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80C98"/>
    <w:multiLevelType w:val="hybridMultilevel"/>
    <w:tmpl w:val="A330E550"/>
    <w:lvl w:ilvl="0" w:tplc="CCFEB3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676D7F"/>
    <w:multiLevelType w:val="hybridMultilevel"/>
    <w:tmpl w:val="ABBE2144"/>
    <w:lvl w:ilvl="0" w:tplc="6E647B78">
      <w:start w:val="1"/>
      <w:numFmt w:val="upp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9B7B72"/>
    <w:multiLevelType w:val="hybridMultilevel"/>
    <w:tmpl w:val="153A99AC"/>
    <w:lvl w:ilvl="0" w:tplc="526A0A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FD490F"/>
    <w:multiLevelType w:val="hybridMultilevel"/>
    <w:tmpl w:val="F716B584"/>
    <w:lvl w:ilvl="0" w:tplc="F98AB5D2">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7"/>
  </w:num>
  <w:num w:numId="4">
    <w:abstractNumId w:val="4"/>
  </w:num>
  <w:num w:numId="5">
    <w:abstractNumId w:val="11"/>
  </w:num>
  <w:num w:numId="6">
    <w:abstractNumId w:val="6"/>
  </w:num>
  <w:num w:numId="7">
    <w:abstractNumId w:val="15"/>
  </w:num>
  <w:num w:numId="8">
    <w:abstractNumId w:val="16"/>
  </w:num>
  <w:num w:numId="9">
    <w:abstractNumId w:val="9"/>
  </w:num>
  <w:num w:numId="10">
    <w:abstractNumId w:val="8"/>
  </w:num>
  <w:num w:numId="11">
    <w:abstractNumId w:val="12"/>
  </w:num>
  <w:num w:numId="12">
    <w:abstractNumId w:val="7"/>
  </w:num>
  <w:num w:numId="13">
    <w:abstractNumId w:val="18"/>
  </w:num>
  <w:num w:numId="14">
    <w:abstractNumId w:val="2"/>
  </w:num>
  <w:num w:numId="15">
    <w:abstractNumId w:val="5"/>
  </w:num>
  <w:num w:numId="16">
    <w:abstractNumId w:val="3"/>
  </w:num>
  <w:num w:numId="17">
    <w:abstractNumId w:val="1"/>
  </w:num>
  <w:num w:numId="18">
    <w:abstractNumId w:val="1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48"/>
    <w:rsid w:val="000007D5"/>
    <w:rsid w:val="00000A56"/>
    <w:rsid w:val="0000189D"/>
    <w:rsid w:val="0000239A"/>
    <w:rsid w:val="000034E4"/>
    <w:rsid w:val="00003C1C"/>
    <w:rsid w:val="00007177"/>
    <w:rsid w:val="0000728F"/>
    <w:rsid w:val="00010B5B"/>
    <w:rsid w:val="00012312"/>
    <w:rsid w:val="000124B7"/>
    <w:rsid w:val="00012D39"/>
    <w:rsid w:val="00012DA0"/>
    <w:rsid w:val="00014E77"/>
    <w:rsid w:val="00015458"/>
    <w:rsid w:val="0002080E"/>
    <w:rsid w:val="00021BDE"/>
    <w:rsid w:val="00025370"/>
    <w:rsid w:val="000259F7"/>
    <w:rsid w:val="00025A21"/>
    <w:rsid w:val="00025DBF"/>
    <w:rsid w:val="00026555"/>
    <w:rsid w:val="00026575"/>
    <w:rsid w:val="000267D0"/>
    <w:rsid w:val="000307CA"/>
    <w:rsid w:val="000318B6"/>
    <w:rsid w:val="00032FF8"/>
    <w:rsid w:val="00033A1C"/>
    <w:rsid w:val="0003542B"/>
    <w:rsid w:val="000371E9"/>
    <w:rsid w:val="00037F9C"/>
    <w:rsid w:val="00046638"/>
    <w:rsid w:val="0004671A"/>
    <w:rsid w:val="00046DE0"/>
    <w:rsid w:val="00047084"/>
    <w:rsid w:val="0004794F"/>
    <w:rsid w:val="00050C3E"/>
    <w:rsid w:val="0005110C"/>
    <w:rsid w:val="00053116"/>
    <w:rsid w:val="00053B9A"/>
    <w:rsid w:val="000550D9"/>
    <w:rsid w:val="00056ABE"/>
    <w:rsid w:val="00061E9E"/>
    <w:rsid w:val="00062AEA"/>
    <w:rsid w:val="00062D15"/>
    <w:rsid w:val="0006368A"/>
    <w:rsid w:val="00064D49"/>
    <w:rsid w:val="000714E2"/>
    <w:rsid w:val="000718CB"/>
    <w:rsid w:val="000724B3"/>
    <w:rsid w:val="00072950"/>
    <w:rsid w:val="0007350F"/>
    <w:rsid w:val="00073553"/>
    <w:rsid w:val="000744AC"/>
    <w:rsid w:val="00074E76"/>
    <w:rsid w:val="000765C7"/>
    <w:rsid w:val="00076A8A"/>
    <w:rsid w:val="00077264"/>
    <w:rsid w:val="000779E4"/>
    <w:rsid w:val="000802C6"/>
    <w:rsid w:val="00084A45"/>
    <w:rsid w:val="00085C12"/>
    <w:rsid w:val="00086229"/>
    <w:rsid w:val="00087AD1"/>
    <w:rsid w:val="00087D50"/>
    <w:rsid w:val="00090CF1"/>
    <w:rsid w:val="00092210"/>
    <w:rsid w:val="000924ED"/>
    <w:rsid w:val="00092CBD"/>
    <w:rsid w:val="00093071"/>
    <w:rsid w:val="0009598B"/>
    <w:rsid w:val="00095BD6"/>
    <w:rsid w:val="00096D00"/>
    <w:rsid w:val="000A02A4"/>
    <w:rsid w:val="000A1D9B"/>
    <w:rsid w:val="000A3295"/>
    <w:rsid w:val="000A3F01"/>
    <w:rsid w:val="000A7406"/>
    <w:rsid w:val="000B0C27"/>
    <w:rsid w:val="000B0F2B"/>
    <w:rsid w:val="000B21AD"/>
    <w:rsid w:val="000B35F7"/>
    <w:rsid w:val="000B4489"/>
    <w:rsid w:val="000B4D15"/>
    <w:rsid w:val="000B5CB4"/>
    <w:rsid w:val="000B783A"/>
    <w:rsid w:val="000C4B8B"/>
    <w:rsid w:val="000C4C76"/>
    <w:rsid w:val="000C508A"/>
    <w:rsid w:val="000C59CE"/>
    <w:rsid w:val="000C664B"/>
    <w:rsid w:val="000C6B94"/>
    <w:rsid w:val="000C7857"/>
    <w:rsid w:val="000D08D9"/>
    <w:rsid w:val="000D2261"/>
    <w:rsid w:val="000D2A10"/>
    <w:rsid w:val="000D2C8C"/>
    <w:rsid w:val="000D307A"/>
    <w:rsid w:val="000D30CA"/>
    <w:rsid w:val="000D3206"/>
    <w:rsid w:val="000D3230"/>
    <w:rsid w:val="000D5EFD"/>
    <w:rsid w:val="000D6415"/>
    <w:rsid w:val="000D66BA"/>
    <w:rsid w:val="000E198E"/>
    <w:rsid w:val="000E23A4"/>
    <w:rsid w:val="000E262E"/>
    <w:rsid w:val="000E3C85"/>
    <w:rsid w:val="000E5849"/>
    <w:rsid w:val="000E5B00"/>
    <w:rsid w:val="000E5E7F"/>
    <w:rsid w:val="000E619B"/>
    <w:rsid w:val="000F07F4"/>
    <w:rsid w:val="000F185A"/>
    <w:rsid w:val="000F1944"/>
    <w:rsid w:val="000F2B17"/>
    <w:rsid w:val="000F462B"/>
    <w:rsid w:val="000F47AC"/>
    <w:rsid w:val="000F4AEB"/>
    <w:rsid w:val="000F5B25"/>
    <w:rsid w:val="000F661A"/>
    <w:rsid w:val="000F7943"/>
    <w:rsid w:val="000F7A00"/>
    <w:rsid w:val="00101713"/>
    <w:rsid w:val="00101D5C"/>
    <w:rsid w:val="0010470A"/>
    <w:rsid w:val="001054C5"/>
    <w:rsid w:val="00105BAA"/>
    <w:rsid w:val="0010710B"/>
    <w:rsid w:val="00107171"/>
    <w:rsid w:val="001071F6"/>
    <w:rsid w:val="001108C8"/>
    <w:rsid w:val="00110C14"/>
    <w:rsid w:val="00111CA9"/>
    <w:rsid w:val="00112264"/>
    <w:rsid w:val="00113D8A"/>
    <w:rsid w:val="00113DB4"/>
    <w:rsid w:val="001146F8"/>
    <w:rsid w:val="00114BB9"/>
    <w:rsid w:val="0011538F"/>
    <w:rsid w:val="00116556"/>
    <w:rsid w:val="00121A34"/>
    <w:rsid w:val="00122B1F"/>
    <w:rsid w:val="00122E5B"/>
    <w:rsid w:val="0012352E"/>
    <w:rsid w:val="00124CB6"/>
    <w:rsid w:val="00126AA8"/>
    <w:rsid w:val="00127C33"/>
    <w:rsid w:val="00127FD5"/>
    <w:rsid w:val="00131411"/>
    <w:rsid w:val="0013389B"/>
    <w:rsid w:val="001346E6"/>
    <w:rsid w:val="00134865"/>
    <w:rsid w:val="00134CBB"/>
    <w:rsid w:val="00135112"/>
    <w:rsid w:val="00135262"/>
    <w:rsid w:val="00135CFA"/>
    <w:rsid w:val="00135D31"/>
    <w:rsid w:val="00136585"/>
    <w:rsid w:val="00136CA9"/>
    <w:rsid w:val="00136CB5"/>
    <w:rsid w:val="00137991"/>
    <w:rsid w:val="00142308"/>
    <w:rsid w:val="001429CF"/>
    <w:rsid w:val="001429F5"/>
    <w:rsid w:val="0014496B"/>
    <w:rsid w:val="00145910"/>
    <w:rsid w:val="00146A01"/>
    <w:rsid w:val="00147121"/>
    <w:rsid w:val="00147ADE"/>
    <w:rsid w:val="00150D95"/>
    <w:rsid w:val="0015168F"/>
    <w:rsid w:val="00152431"/>
    <w:rsid w:val="001552AE"/>
    <w:rsid w:val="00156623"/>
    <w:rsid w:val="001571D1"/>
    <w:rsid w:val="001575AE"/>
    <w:rsid w:val="001577FC"/>
    <w:rsid w:val="00157DF1"/>
    <w:rsid w:val="0016045D"/>
    <w:rsid w:val="00160DF3"/>
    <w:rsid w:val="00161641"/>
    <w:rsid w:val="00161D77"/>
    <w:rsid w:val="00162366"/>
    <w:rsid w:val="00162513"/>
    <w:rsid w:val="00162C77"/>
    <w:rsid w:val="001644D4"/>
    <w:rsid w:val="0016575E"/>
    <w:rsid w:val="001659FB"/>
    <w:rsid w:val="00167784"/>
    <w:rsid w:val="0017080D"/>
    <w:rsid w:val="001712AE"/>
    <w:rsid w:val="0017168C"/>
    <w:rsid w:val="00171A84"/>
    <w:rsid w:val="0017286A"/>
    <w:rsid w:val="00174AB4"/>
    <w:rsid w:val="001764B6"/>
    <w:rsid w:val="001767CB"/>
    <w:rsid w:val="0017788F"/>
    <w:rsid w:val="00177D9B"/>
    <w:rsid w:val="001808F4"/>
    <w:rsid w:val="00180C7D"/>
    <w:rsid w:val="00184423"/>
    <w:rsid w:val="00184C23"/>
    <w:rsid w:val="00185AD9"/>
    <w:rsid w:val="00185B93"/>
    <w:rsid w:val="00185E71"/>
    <w:rsid w:val="00186A8F"/>
    <w:rsid w:val="00187358"/>
    <w:rsid w:val="001877BA"/>
    <w:rsid w:val="00191B9C"/>
    <w:rsid w:val="00192314"/>
    <w:rsid w:val="00193DA5"/>
    <w:rsid w:val="00194431"/>
    <w:rsid w:val="00194651"/>
    <w:rsid w:val="00195E80"/>
    <w:rsid w:val="00197C28"/>
    <w:rsid w:val="00197CF0"/>
    <w:rsid w:val="00197D29"/>
    <w:rsid w:val="00197E77"/>
    <w:rsid w:val="00197F1E"/>
    <w:rsid w:val="001A05E9"/>
    <w:rsid w:val="001A13E6"/>
    <w:rsid w:val="001A4453"/>
    <w:rsid w:val="001A4892"/>
    <w:rsid w:val="001A4E12"/>
    <w:rsid w:val="001A77D5"/>
    <w:rsid w:val="001B02D5"/>
    <w:rsid w:val="001B1D89"/>
    <w:rsid w:val="001B2613"/>
    <w:rsid w:val="001B38F0"/>
    <w:rsid w:val="001B45E0"/>
    <w:rsid w:val="001B4ED4"/>
    <w:rsid w:val="001B665E"/>
    <w:rsid w:val="001B6C09"/>
    <w:rsid w:val="001C06BC"/>
    <w:rsid w:val="001C0BA2"/>
    <w:rsid w:val="001C1101"/>
    <w:rsid w:val="001C22AA"/>
    <w:rsid w:val="001C24DD"/>
    <w:rsid w:val="001C3E98"/>
    <w:rsid w:val="001C4133"/>
    <w:rsid w:val="001C4804"/>
    <w:rsid w:val="001C56F7"/>
    <w:rsid w:val="001C5B1F"/>
    <w:rsid w:val="001C5C69"/>
    <w:rsid w:val="001C6AD5"/>
    <w:rsid w:val="001D0C71"/>
    <w:rsid w:val="001D2A7E"/>
    <w:rsid w:val="001D583B"/>
    <w:rsid w:val="001D689D"/>
    <w:rsid w:val="001D6B6A"/>
    <w:rsid w:val="001E2332"/>
    <w:rsid w:val="001E6157"/>
    <w:rsid w:val="001E687E"/>
    <w:rsid w:val="001E756B"/>
    <w:rsid w:val="001E79B4"/>
    <w:rsid w:val="001E7AA2"/>
    <w:rsid w:val="001F204B"/>
    <w:rsid w:val="001F2648"/>
    <w:rsid w:val="001F641A"/>
    <w:rsid w:val="001F7DA3"/>
    <w:rsid w:val="0020235F"/>
    <w:rsid w:val="002032EC"/>
    <w:rsid w:val="00203E11"/>
    <w:rsid w:val="00204808"/>
    <w:rsid w:val="00204DDD"/>
    <w:rsid w:val="002050E6"/>
    <w:rsid w:val="00205725"/>
    <w:rsid w:val="00206797"/>
    <w:rsid w:val="002076CD"/>
    <w:rsid w:val="00210B0F"/>
    <w:rsid w:val="00211424"/>
    <w:rsid w:val="00212514"/>
    <w:rsid w:val="00213D9D"/>
    <w:rsid w:val="00215500"/>
    <w:rsid w:val="0021555F"/>
    <w:rsid w:val="00220B76"/>
    <w:rsid w:val="00223147"/>
    <w:rsid w:val="00223694"/>
    <w:rsid w:val="00224477"/>
    <w:rsid w:val="0022514F"/>
    <w:rsid w:val="00227569"/>
    <w:rsid w:val="00227CB1"/>
    <w:rsid w:val="00230AE2"/>
    <w:rsid w:val="00230FE7"/>
    <w:rsid w:val="002310A4"/>
    <w:rsid w:val="002322E6"/>
    <w:rsid w:val="00234AB3"/>
    <w:rsid w:val="00236DA9"/>
    <w:rsid w:val="00237AA2"/>
    <w:rsid w:val="00237BD5"/>
    <w:rsid w:val="00241234"/>
    <w:rsid w:val="0024168D"/>
    <w:rsid w:val="0024192C"/>
    <w:rsid w:val="002433B5"/>
    <w:rsid w:val="00244080"/>
    <w:rsid w:val="00244AE1"/>
    <w:rsid w:val="00245428"/>
    <w:rsid w:val="00245D26"/>
    <w:rsid w:val="00246177"/>
    <w:rsid w:val="00251039"/>
    <w:rsid w:val="0025189D"/>
    <w:rsid w:val="0025604F"/>
    <w:rsid w:val="00256939"/>
    <w:rsid w:val="002571AB"/>
    <w:rsid w:val="00261128"/>
    <w:rsid w:val="00261205"/>
    <w:rsid w:val="00261355"/>
    <w:rsid w:val="0026249D"/>
    <w:rsid w:val="00263F63"/>
    <w:rsid w:val="002645F7"/>
    <w:rsid w:val="00264863"/>
    <w:rsid w:val="002650E2"/>
    <w:rsid w:val="0026561F"/>
    <w:rsid w:val="0026776F"/>
    <w:rsid w:val="00270347"/>
    <w:rsid w:val="0027084B"/>
    <w:rsid w:val="0027135F"/>
    <w:rsid w:val="00272410"/>
    <w:rsid w:val="00272A87"/>
    <w:rsid w:val="00274891"/>
    <w:rsid w:val="00275389"/>
    <w:rsid w:val="00280A32"/>
    <w:rsid w:val="00281208"/>
    <w:rsid w:val="00282885"/>
    <w:rsid w:val="00284BB3"/>
    <w:rsid w:val="00284D64"/>
    <w:rsid w:val="00286004"/>
    <w:rsid w:val="00287669"/>
    <w:rsid w:val="002A2810"/>
    <w:rsid w:val="002A31AA"/>
    <w:rsid w:val="002A3429"/>
    <w:rsid w:val="002A4DD5"/>
    <w:rsid w:val="002A508A"/>
    <w:rsid w:val="002A541B"/>
    <w:rsid w:val="002A6C39"/>
    <w:rsid w:val="002A78C2"/>
    <w:rsid w:val="002B0880"/>
    <w:rsid w:val="002B28E7"/>
    <w:rsid w:val="002B2CDE"/>
    <w:rsid w:val="002B3320"/>
    <w:rsid w:val="002B60BD"/>
    <w:rsid w:val="002B6869"/>
    <w:rsid w:val="002B7964"/>
    <w:rsid w:val="002C0273"/>
    <w:rsid w:val="002C31A0"/>
    <w:rsid w:val="002C51FE"/>
    <w:rsid w:val="002C67F1"/>
    <w:rsid w:val="002C6958"/>
    <w:rsid w:val="002C77B7"/>
    <w:rsid w:val="002C7817"/>
    <w:rsid w:val="002D17A5"/>
    <w:rsid w:val="002D4C91"/>
    <w:rsid w:val="002E0447"/>
    <w:rsid w:val="002E2083"/>
    <w:rsid w:val="002E211E"/>
    <w:rsid w:val="002E2561"/>
    <w:rsid w:val="002E27FB"/>
    <w:rsid w:val="002E29AB"/>
    <w:rsid w:val="002E3448"/>
    <w:rsid w:val="002E34F7"/>
    <w:rsid w:val="002E4786"/>
    <w:rsid w:val="002E4E3B"/>
    <w:rsid w:val="002E7119"/>
    <w:rsid w:val="002E7567"/>
    <w:rsid w:val="002E7D87"/>
    <w:rsid w:val="002E7EC6"/>
    <w:rsid w:val="002F23C3"/>
    <w:rsid w:val="002F4756"/>
    <w:rsid w:val="002F4D5E"/>
    <w:rsid w:val="002F54E0"/>
    <w:rsid w:val="002F564E"/>
    <w:rsid w:val="002F60AE"/>
    <w:rsid w:val="00300BEB"/>
    <w:rsid w:val="00303158"/>
    <w:rsid w:val="0030545F"/>
    <w:rsid w:val="00306762"/>
    <w:rsid w:val="003107E3"/>
    <w:rsid w:val="00311A53"/>
    <w:rsid w:val="003129C4"/>
    <w:rsid w:val="003132E6"/>
    <w:rsid w:val="00316829"/>
    <w:rsid w:val="00317792"/>
    <w:rsid w:val="00317A72"/>
    <w:rsid w:val="00320739"/>
    <w:rsid w:val="00321CFE"/>
    <w:rsid w:val="00322006"/>
    <w:rsid w:val="00322552"/>
    <w:rsid w:val="00323A94"/>
    <w:rsid w:val="003244E7"/>
    <w:rsid w:val="00325660"/>
    <w:rsid w:val="00330541"/>
    <w:rsid w:val="00330690"/>
    <w:rsid w:val="00330789"/>
    <w:rsid w:val="00330848"/>
    <w:rsid w:val="003310E2"/>
    <w:rsid w:val="00331432"/>
    <w:rsid w:val="00333C52"/>
    <w:rsid w:val="0033408C"/>
    <w:rsid w:val="003448B8"/>
    <w:rsid w:val="00344B54"/>
    <w:rsid w:val="00345B92"/>
    <w:rsid w:val="003460F3"/>
    <w:rsid w:val="003478D6"/>
    <w:rsid w:val="00350074"/>
    <w:rsid w:val="00351BBC"/>
    <w:rsid w:val="00351F52"/>
    <w:rsid w:val="00352761"/>
    <w:rsid w:val="003531AD"/>
    <w:rsid w:val="003533BB"/>
    <w:rsid w:val="00353B2F"/>
    <w:rsid w:val="00353C05"/>
    <w:rsid w:val="00357EAA"/>
    <w:rsid w:val="003614CE"/>
    <w:rsid w:val="00361965"/>
    <w:rsid w:val="00362223"/>
    <w:rsid w:val="003626AC"/>
    <w:rsid w:val="00364652"/>
    <w:rsid w:val="003747DB"/>
    <w:rsid w:val="00376B94"/>
    <w:rsid w:val="00377CEF"/>
    <w:rsid w:val="00377F4D"/>
    <w:rsid w:val="00380435"/>
    <w:rsid w:val="003812E0"/>
    <w:rsid w:val="00381D40"/>
    <w:rsid w:val="003822A6"/>
    <w:rsid w:val="00383726"/>
    <w:rsid w:val="003842FE"/>
    <w:rsid w:val="00384942"/>
    <w:rsid w:val="003855A5"/>
    <w:rsid w:val="003857F2"/>
    <w:rsid w:val="0038592E"/>
    <w:rsid w:val="00385EC9"/>
    <w:rsid w:val="003911EF"/>
    <w:rsid w:val="00393999"/>
    <w:rsid w:val="00397B26"/>
    <w:rsid w:val="003A09A9"/>
    <w:rsid w:val="003A0D6C"/>
    <w:rsid w:val="003A2D3D"/>
    <w:rsid w:val="003A596F"/>
    <w:rsid w:val="003A5A83"/>
    <w:rsid w:val="003A5C14"/>
    <w:rsid w:val="003A64C9"/>
    <w:rsid w:val="003A6BD5"/>
    <w:rsid w:val="003B1DA0"/>
    <w:rsid w:val="003B21D5"/>
    <w:rsid w:val="003B26A0"/>
    <w:rsid w:val="003B301D"/>
    <w:rsid w:val="003B3075"/>
    <w:rsid w:val="003B3254"/>
    <w:rsid w:val="003B3792"/>
    <w:rsid w:val="003B3CCA"/>
    <w:rsid w:val="003B483F"/>
    <w:rsid w:val="003B4D66"/>
    <w:rsid w:val="003B643E"/>
    <w:rsid w:val="003C314B"/>
    <w:rsid w:val="003C3948"/>
    <w:rsid w:val="003C526F"/>
    <w:rsid w:val="003C5F57"/>
    <w:rsid w:val="003C6DDA"/>
    <w:rsid w:val="003C7B6F"/>
    <w:rsid w:val="003D0933"/>
    <w:rsid w:val="003D184A"/>
    <w:rsid w:val="003D3276"/>
    <w:rsid w:val="003D3C2D"/>
    <w:rsid w:val="003D67F6"/>
    <w:rsid w:val="003E08CD"/>
    <w:rsid w:val="003E08E1"/>
    <w:rsid w:val="003E107A"/>
    <w:rsid w:val="003E20CD"/>
    <w:rsid w:val="003E5FA6"/>
    <w:rsid w:val="003E673E"/>
    <w:rsid w:val="003F314E"/>
    <w:rsid w:val="003F7509"/>
    <w:rsid w:val="004000D0"/>
    <w:rsid w:val="00400981"/>
    <w:rsid w:val="004022CF"/>
    <w:rsid w:val="004027C1"/>
    <w:rsid w:val="00402950"/>
    <w:rsid w:val="00402C84"/>
    <w:rsid w:val="004047A0"/>
    <w:rsid w:val="004048D1"/>
    <w:rsid w:val="00404B87"/>
    <w:rsid w:val="004070BE"/>
    <w:rsid w:val="0041108A"/>
    <w:rsid w:val="00411A3D"/>
    <w:rsid w:val="00411A9B"/>
    <w:rsid w:val="00413F04"/>
    <w:rsid w:val="00414003"/>
    <w:rsid w:val="00414F28"/>
    <w:rsid w:val="004223D4"/>
    <w:rsid w:val="004232F2"/>
    <w:rsid w:val="00423475"/>
    <w:rsid w:val="004234C1"/>
    <w:rsid w:val="00423DA4"/>
    <w:rsid w:val="004242C6"/>
    <w:rsid w:val="00424619"/>
    <w:rsid w:val="0042567A"/>
    <w:rsid w:val="00425DCF"/>
    <w:rsid w:val="00427A72"/>
    <w:rsid w:val="00430755"/>
    <w:rsid w:val="00431B73"/>
    <w:rsid w:val="004358FE"/>
    <w:rsid w:val="00435E5C"/>
    <w:rsid w:val="0043619E"/>
    <w:rsid w:val="00436BAA"/>
    <w:rsid w:val="00437F05"/>
    <w:rsid w:val="00440E46"/>
    <w:rsid w:val="00441989"/>
    <w:rsid w:val="00441F3A"/>
    <w:rsid w:val="00442277"/>
    <w:rsid w:val="0044672A"/>
    <w:rsid w:val="00447A81"/>
    <w:rsid w:val="0045185F"/>
    <w:rsid w:val="00451D83"/>
    <w:rsid w:val="00451DE1"/>
    <w:rsid w:val="00452205"/>
    <w:rsid w:val="0045482A"/>
    <w:rsid w:val="00455DE2"/>
    <w:rsid w:val="00456F18"/>
    <w:rsid w:val="00460D47"/>
    <w:rsid w:val="00461A51"/>
    <w:rsid w:val="0046282D"/>
    <w:rsid w:val="00462E85"/>
    <w:rsid w:val="004639B7"/>
    <w:rsid w:val="0046429F"/>
    <w:rsid w:val="0046434F"/>
    <w:rsid w:val="00464718"/>
    <w:rsid w:val="00465CF7"/>
    <w:rsid w:val="00466B70"/>
    <w:rsid w:val="0046702F"/>
    <w:rsid w:val="0046760B"/>
    <w:rsid w:val="00467932"/>
    <w:rsid w:val="004718EF"/>
    <w:rsid w:val="00472D23"/>
    <w:rsid w:val="00474DD2"/>
    <w:rsid w:val="00474E12"/>
    <w:rsid w:val="0047529C"/>
    <w:rsid w:val="00476F4B"/>
    <w:rsid w:val="004775DD"/>
    <w:rsid w:val="00477DF5"/>
    <w:rsid w:val="00480E0E"/>
    <w:rsid w:val="004810E9"/>
    <w:rsid w:val="004818AC"/>
    <w:rsid w:val="00481FCB"/>
    <w:rsid w:val="00484748"/>
    <w:rsid w:val="00485032"/>
    <w:rsid w:val="00485E0D"/>
    <w:rsid w:val="004867E7"/>
    <w:rsid w:val="00486FC6"/>
    <w:rsid w:val="004874E5"/>
    <w:rsid w:val="0049196C"/>
    <w:rsid w:val="0049256C"/>
    <w:rsid w:val="00493407"/>
    <w:rsid w:val="00494088"/>
    <w:rsid w:val="00494221"/>
    <w:rsid w:val="00495632"/>
    <w:rsid w:val="00497B63"/>
    <w:rsid w:val="004A018D"/>
    <w:rsid w:val="004A1428"/>
    <w:rsid w:val="004A2EBF"/>
    <w:rsid w:val="004A3B98"/>
    <w:rsid w:val="004A4D6D"/>
    <w:rsid w:val="004A60B4"/>
    <w:rsid w:val="004A733F"/>
    <w:rsid w:val="004B2164"/>
    <w:rsid w:val="004B3178"/>
    <w:rsid w:val="004B466D"/>
    <w:rsid w:val="004B4BA9"/>
    <w:rsid w:val="004B79BB"/>
    <w:rsid w:val="004C004E"/>
    <w:rsid w:val="004C0E77"/>
    <w:rsid w:val="004C3573"/>
    <w:rsid w:val="004C3B8C"/>
    <w:rsid w:val="004C464F"/>
    <w:rsid w:val="004C4B3A"/>
    <w:rsid w:val="004C55CC"/>
    <w:rsid w:val="004C5AD9"/>
    <w:rsid w:val="004C5D12"/>
    <w:rsid w:val="004C5F7A"/>
    <w:rsid w:val="004C6D71"/>
    <w:rsid w:val="004D087E"/>
    <w:rsid w:val="004D11A5"/>
    <w:rsid w:val="004D130F"/>
    <w:rsid w:val="004D1607"/>
    <w:rsid w:val="004D2717"/>
    <w:rsid w:val="004D473A"/>
    <w:rsid w:val="004D743D"/>
    <w:rsid w:val="004E005F"/>
    <w:rsid w:val="004E02B2"/>
    <w:rsid w:val="004E0A68"/>
    <w:rsid w:val="004E0E76"/>
    <w:rsid w:val="004E325C"/>
    <w:rsid w:val="004E37E9"/>
    <w:rsid w:val="004E3EFC"/>
    <w:rsid w:val="004E41BB"/>
    <w:rsid w:val="004E4461"/>
    <w:rsid w:val="004E5B66"/>
    <w:rsid w:val="004E6764"/>
    <w:rsid w:val="004E7CD9"/>
    <w:rsid w:val="004F0A27"/>
    <w:rsid w:val="004F1B32"/>
    <w:rsid w:val="004F250E"/>
    <w:rsid w:val="004F2771"/>
    <w:rsid w:val="004F340E"/>
    <w:rsid w:val="004F397F"/>
    <w:rsid w:val="004F4DD7"/>
    <w:rsid w:val="004F6171"/>
    <w:rsid w:val="0050068D"/>
    <w:rsid w:val="005011AD"/>
    <w:rsid w:val="005014E9"/>
    <w:rsid w:val="00502DA9"/>
    <w:rsid w:val="00502E97"/>
    <w:rsid w:val="0050349A"/>
    <w:rsid w:val="00503C55"/>
    <w:rsid w:val="00504828"/>
    <w:rsid w:val="00504EE5"/>
    <w:rsid w:val="00505530"/>
    <w:rsid w:val="00506046"/>
    <w:rsid w:val="0050615C"/>
    <w:rsid w:val="00506DEA"/>
    <w:rsid w:val="00510F42"/>
    <w:rsid w:val="00511052"/>
    <w:rsid w:val="005117C9"/>
    <w:rsid w:val="005126A0"/>
    <w:rsid w:val="00513261"/>
    <w:rsid w:val="00514317"/>
    <w:rsid w:val="00516AD9"/>
    <w:rsid w:val="00516C69"/>
    <w:rsid w:val="005174E0"/>
    <w:rsid w:val="00520AF4"/>
    <w:rsid w:val="0052110B"/>
    <w:rsid w:val="00522B90"/>
    <w:rsid w:val="00523180"/>
    <w:rsid w:val="00523C4D"/>
    <w:rsid w:val="00523D0B"/>
    <w:rsid w:val="0052527E"/>
    <w:rsid w:val="005257A4"/>
    <w:rsid w:val="00526358"/>
    <w:rsid w:val="00526863"/>
    <w:rsid w:val="005270A9"/>
    <w:rsid w:val="00530B9D"/>
    <w:rsid w:val="00531347"/>
    <w:rsid w:val="00531C58"/>
    <w:rsid w:val="00533B14"/>
    <w:rsid w:val="00533C87"/>
    <w:rsid w:val="005362EC"/>
    <w:rsid w:val="00537188"/>
    <w:rsid w:val="00537820"/>
    <w:rsid w:val="00540BED"/>
    <w:rsid w:val="00541351"/>
    <w:rsid w:val="005422C0"/>
    <w:rsid w:val="005426A5"/>
    <w:rsid w:val="005427A7"/>
    <w:rsid w:val="00542B0F"/>
    <w:rsid w:val="00544104"/>
    <w:rsid w:val="005445B8"/>
    <w:rsid w:val="00545FA2"/>
    <w:rsid w:val="005502B9"/>
    <w:rsid w:val="00552CCB"/>
    <w:rsid w:val="005537EC"/>
    <w:rsid w:val="00556C76"/>
    <w:rsid w:val="00557722"/>
    <w:rsid w:val="00557F43"/>
    <w:rsid w:val="00560598"/>
    <w:rsid w:val="005608E3"/>
    <w:rsid w:val="00561160"/>
    <w:rsid w:val="005612E8"/>
    <w:rsid w:val="00562139"/>
    <w:rsid w:val="00562801"/>
    <w:rsid w:val="00564F55"/>
    <w:rsid w:val="00565075"/>
    <w:rsid w:val="00566384"/>
    <w:rsid w:val="0056772A"/>
    <w:rsid w:val="005701F8"/>
    <w:rsid w:val="00570682"/>
    <w:rsid w:val="00570D4E"/>
    <w:rsid w:val="00571C92"/>
    <w:rsid w:val="00572816"/>
    <w:rsid w:val="00574A12"/>
    <w:rsid w:val="00574C6D"/>
    <w:rsid w:val="00574DFE"/>
    <w:rsid w:val="00575754"/>
    <w:rsid w:val="00577C99"/>
    <w:rsid w:val="00583425"/>
    <w:rsid w:val="005848C7"/>
    <w:rsid w:val="00585A5D"/>
    <w:rsid w:val="00585DB8"/>
    <w:rsid w:val="00587709"/>
    <w:rsid w:val="00590F19"/>
    <w:rsid w:val="0059156E"/>
    <w:rsid w:val="00591661"/>
    <w:rsid w:val="00594AF7"/>
    <w:rsid w:val="00596EE9"/>
    <w:rsid w:val="00597B61"/>
    <w:rsid w:val="00597BF7"/>
    <w:rsid w:val="00597D9A"/>
    <w:rsid w:val="005A1350"/>
    <w:rsid w:val="005A3452"/>
    <w:rsid w:val="005A35EB"/>
    <w:rsid w:val="005B0E25"/>
    <w:rsid w:val="005B1E62"/>
    <w:rsid w:val="005B315B"/>
    <w:rsid w:val="005B3DA4"/>
    <w:rsid w:val="005B4DEC"/>
    <w:rsid w:val="005B7113"/>
    <w:rsid w:val="005B713B"/>
    <w:rsid w:val="005B735F"/>
    <w:rsid w:val="005B79D6"/>
    <w:rsid w:val="005C02A4"/>
    <w:rsid w:val="005C06A0"/>
    <w:rsid w:val="005C0DE3"/>
    <w:rsid w:val="005C3320"/>
    <w:rsid w:val="005C3ECD"/>
    <w:rsid w:val="005C7844"/>
    <w:rsid w:val="005C7C45"/>
    <w:rsid w:val="005D0701"/>
    <w:rsid w:val="005D09DD"/>
    <w:rsid w:val="005D29E3"/>
    <w:rsid w:val="005D3C9C"/>
    <w:rsid w:val="005D4F1A"/>
    <w:rsid w:val="005D6FCA"/>
    <w:rsid w:val="005D75A3"/>
    <w:rsid w:val="005D7A2F"/>
    <w:rsid w:val="005E2181"/>
    <w:rsid w:val="005E3668"/>
    <w:rsid w:val="005E5534"/>
    <w:rsid w:val="005E72D4"/>
    <w:rsid w:val="005E78D1"/>
    <w:rsid w:val="005E78D7"/>
    <w:rsid w:val="005E7C9F"/>
    <w:rsid w:val="005F15C9"/>
    <w:rsid w:val="005F1BFE"/>
    <w:rsid w:val="005F2341"/>
    <w:rsid w:val="005F3A3D"/>
    <w:rsid w:val="005F3E3E"/>
    <w:rsid w:val="005F5118"/>
    <w:rsid w:val="005F644A"/>
    <w:rsid w:val="005F6A1C"/>
    <w:rsid w:val="005F706C"/>
    <w:rsid w:val="005F788B"/>
    <w:rsid w:val="005F7BB8"/>
    <w:rsid w:val="005F7C4B"/>
    <w:rsid w:val="00600DE8"/>
    <w:rsid w:val="0060146F"/>
    <w:rsid w:val="00601C5C"/>
    <w:rsid w:val="006028D6"/>
    <w:rsid w:val="00602BF2"/>
    <w:rsid w:val="00603152"/>
    <w:rsid w:val="006041B5"/>
    <w:rsid w:val="00606878"/>
    <w:rsid w:val="0060692D"/>
    <w:rsid w:val="00607303"/>
    <w:rsid w:val="00607888"/>
    <w:rsid w:val="0061102D"/>
    <w:rsid w:val="00611296"/>
    <w:rsid w:val="00612791"/>
    <w:rsid w:val="00613288"/>
    <w:rsid w:val="00616FB7"/>
    <w:rsid w:val="00617C6B"/>
    <w:rsid w:val="006202E2"/>
    <w:rsid w:val="0062032A"/>
    <w:rsid w:val="006205C8"/>
    <w:rsid w:val="00621F42"/>
    <w:rsid w:val="006228AD"/>
    <w:rsid w:val="00622CD4"/>
    <w:rsid w:val="0062500D"/>
    <w:rsid w:val="006254CB"/>
    <w:rsid w:val="00625988"/>
    <w:rsid w:val="00626332"/>
    <w:rsid w:val="00626389"/>
    <w:rsid w:val="00626483"/>
    <w:rsid w:val="00626634"/>
    <w:rsid w:val="006308D4"/>
    <w:rsid w:val="00630BE0"/>
    <w:rsid w:val="00630E8E"/>
    <w:rsid w:val="0063120B"/>
    <w:rsid w:val="0063221A"/>
    <w:rsid w:val="00632D0D"/>
    <w:rsid w:val="00635502"/>
    <w:rsid w:val="006368DA"/>
    <w:rsid w:val="0063725C"/>
    <w:rsid w:val="00644B44"/>
    <w:rsid w:val="00644D9F"/>
    <w:rsid w:val="006455B6"/>
    <w:rsid w:val="00645FB9"/>
    <w:rsid w:val="00646C36"/>
    <w:rsid w:val="00646C4F"/>
    <w:rsid w:val="00650058"/>
    <w:rsid w:val="0065056B"/>
    <w:rsid w:val="006505E4"/>
    <w:rsid w:val="00651DD4"/>
    <w:rsid w:val="00653CC4"/>
    <w:rsid w:val="00653D72"/>
    <w:rsid w:val="00653ECB"/>
    <w:rsid w:val="00656129"/>
    <w:rsid w:val="0065625A"/>
    <w:rsid w:val="006566E3"/>
    <w:rsid w:val="006569C1"/>
    <w:rsid w:val="00656A24"/>
    <w:rsid w:val="0065715C"/>
    <w:rsid w:val="006574D8"/>
    <w:rsid w:val="00657875"/>
    <w:rsid w:val="00657D87"/>
    <w:rsid w:val="00662C11"/>
    <w:rsid w:val="0066315E"/>
    <w:rsid w:val="0066408D"/>
    <w:rsid w:val="0066593A"/>
    <w:rsid w:val="0066630A"/>
    <w:rsid w:val="0067029C"/>
    <w:rsid w:val="006730D9"/>
    <w:rsid w:val="0067365A"/>
    <w:rsid w:val="00673AFA"/>
    <w:rsid w:val="006742BB"/>
    <w:rsid w:val="006746B4"/>
    <w:rsid w:val="0067521C"/>
    <w:rsid w:val="00675C64"/>
    <w:rsid w:val="00676112"/>
    <w:rsid w:val="00680C2A"/>
    <w:rsid w:val="006817A8"/>
    <w:rsid w:val="00684A83"/>
    <w:rsid w:val="006861C7"/>
    <w:rsid w:val="00687B5F"/>
    <w:rsid w:val="006902E8"/>
    <w:rsid w:val="00692454"/>
    <w:rsid w:val="00694501"/>
    <w:rsid w:val="00694A5B"/>
    <w:rsid w:val="0069620F"/>
    <w:rsid w:val="006A0B97"/>
    <w:rsid w:val="006A0BCF"/>
    <w:rsid w:val="006A0E07"/>
    <w:rsid w:val="006A17DA"/>
    <w:rsid w:val="006A1DD4"/>
    <w:rsid w:val="006A2472"/>
    <w:rsid w:val="006A3707"/>
    <w:rsid w:val="006A5691"/>
    <w:rsid w:val="006B21F8"/>
    <w:rsid w:val="006B4896"/>
    <w:rsid w:val="006B48C7"/>
    <w:rsid w:val="006B537E"/>
    <w:rsid w:val="006B6C02"/>
    <w:rsid w:val="006B6D95"/>
    <w:rsid w:val="006B76AA"/>
    <w:rsid w:val="006C06B6"/>
    <w:rsid w:val="006C19EA"/>
    <w:rsid w:val="006C2D97"/>
    <w:rsid w:val="006C367E"/>
    <w:rsid w:val="006C3A49"/>
    <w:rsid w:val="006C3EC6"/>
    <w:rsid w:val="006C594C"/>
    <w:rsid w:val="006C7008"/>
    <w:rsid w:val="006C70A0"/>
    <w:rsid w:val="006D3824"/>
    <w:rsid w:val="006D6C55"/>
    <w:rsid w:val="006D6FCC"/>
    <w:rsid w:val="006E14AD"/>
    <w:rsid w:val="006E25D2"/>
    <w:rsid w:val="006E3340"/>
    <w:rsid w:val="006E4A60"/>
    <w:rsid w:val="006E58EC"/>
    <w:rsid w:val="006E6983"/>
    <w:rsid w:val="006E77A6"/>
    <w:rsid w:val="006F0C0B"/>
    <w:rsid w:val="006F2969"/>
    <w:rsid w:val="006F456A"/>
    <w:rsid w:val="006F49DB"/>
    <w:rsid w:val="006F6010"/>
    <w:rsid w:val="006F7239"/>
    <w:rsid w:val="007001BB"/>
    <w:rsid w:val="0070037F"/>
    <w:rsid w:val="0070096D"/>
    <w:rsid w:val="00700A67"/>
    <w:rsid w:val="00700C06"/>
    <w:rsid w:val="007013E7"/>
    <w:rsid w:val="00701449"/>
    <w:rsid w:val="0070260A"/>
    <w:rsid w:val="00702E99"/>
    <w:rsid w:val="00704054"/>
    <w:rsid w:val="00704B7D"/>
    <w:rsid w:val="0070520B"/>
    <w:rsid w:val="007054CE"/>
    <w:rsid w:val="00707E9A"/>
    <w:rsid w:val="007105FE"/>
    <w:rsid w:val="007106F5"/>
    <w:rsid w:val="00710D9D"/>
    <w:rsid w:val="007134A1"/>
    <w:rsid w:val="00714F41"/>
    <w:rsid w:val="00716B54"/>
    <w:rsid w:val="00716BB3"/>
    <w:rsid w:val="0071772B"/>
    <w:rsid w:val="00722D1F"/>
    <w:rsid w:val="007257B4"/>
    <w:rsid w:val="00726805"/>
    <w:rsid w:val="00730800"/>
    <w:rsid w:val="00730835"/>
    <w:rsid w:val="00730D3F"/>
    <w:rsid w:val="007328C3"/>
    <w:rsid w:val="00735366"/>
    <w:rsid w:val="00737280"/>
    <w:rsid w:val="0073750C"/>
    <w:rsid w:val="0074279B"/>
    <w:rsid w:val="00744E16"/>
    <w:rsid w:val="007454F8"/>
    <w:rsid w:val="007467E9"/>
    <w:rsid w:val="00747353"/>
    <w:rsid w:val="00747C4C"/>
    <w:rsid w:val="00747C99"/>
    <w:rsid w:val="00751362"/>
    <w:rsid w:val="00751F95"/>
    <w:rsid w:val="00752FB2"/>
    <w:rsid w:val="00755D89"/>
    <w:rsid w:val="007564D8"/>
    <w:rsid w:val="007574BA"/>
    <w:rsid w:val="00757564"/>
    <w:rsid w:val="00757851"/>
    <w:rsid w:val="00760398"/>
    <w:rsid w:val="007624BE"/>
    <w:rsid w:val="0076452D"/>
    <w:rsid w:val="0076564A"/>
    <w:rsid w:val="00765C25"/>
    <w:rsid w:val="007660D4"/>
    <w:rsid w:val="007667B8"/>
    <w:rsid w:val="00766AAA"/>
    <w:rsid w:val="00767D80"/>
    <w:rsid w:val="00770F37"/>
    <w:rsid w:val="00771A23"/>
    <w:rsid w:val="00772129"/>
    <w:rsid w:val="00772262"/>
    <w:rsid w:val="00774220"/>
    <w:rsid w:val="007771D8"/>
    <w:rsid w:val="00777D83"/>
    <w:rsid w:val="00782030"/>
    <w:rsid w:val="0078263B"/>
    <w:rsid w:val="00782723"/>
    <w:rsid w:val="0078438D"/>
    <w:rsid w:val="00786399"/>
    <w:rsid w:val="00786758"/>
    <w:rsid w:val="00786D6B"/>
    <w:rsid w:val="00786FCA"/>
    <w:rsid w:val="0078712C"/>
    <w:rsid w:val="00787AED"/>
    <w:rsid w:val="00787FE0"/>
    <w:rsid w:val="0079096C"/>
    <w:rsid w:val="00791888"/>
    <w:rsid w:val="00793160"/>
    <w:rsid w:val="007942CE"/>
    <w:rsid w:val="00796AF9"/>
    <w:rsid w:val="007A0F19"/>
    <w:rsid w:val="007A12F9"/>
    <w:rsid w:val="007A3CCD"/>
    <w:rsid w:val="007A3E67"/>
    <w:rsid w:val="007A4686"/>
    <w:rsid w:val="007A57AF"/>
    <w:rsid w:val="007B1047"/>
    <w:rsid w:val="007B240A"/>
    <w:rsid w:val="007B2E38"/>
    <w:rsid w:val="007B5C2F"/>
    <w:rsid w:val="007B6D8E"/>
    <w:rsid w:val="007C3A31"/>
    <w:rsid w:val="007C400C"/>
    <w:rsid w:val="007C42B6"/>
    <w:rsid w:val="007C6BB0"/>
    <w:rsid w:val="007C72B8"/>
    <w:rsid w:val="007D08CF"/>
    <w:rsid w:val="007D14E5"/>
    <w:rsid w:val="007D35DC"/>
    <w:rsid w:val="007D5DEE"/>
    <w:rsid w:val="007D78EB"/>
    <w:rsid w:val="007D79B9"/>
    <w:rsid w:val="007E033A"/>
    <w:rsid w:val="007E1FE0"/>
    <w:rsid w:val="007E35E5"/>
    <w:rsid w:val="007E3930"/>
    <w:rsid w:val="007E3BC4"/>
    <w:rsid w:val="007E41ED"/>
    <w:rsid w:val="007E494B"/>
    <w:rsid w:val="007E4E34"/>
    <w:rsid w:val="007E5219"/>
    <w:rsid w:val="007E6424"/>
    <w:rsid w:val="007E7160"/>
    <w:rsid w:val="007E7FF0"/>
    <w:rsid w:val="007F0669"/>
    <w:rsid w:val="007F093E"/>
    <w:rsid w:val="007F14F0"/>
    <w:rsid w:val="007F180A"/>
    <w:rsid w:val="007F2185"/>
    <w:rsid w:val="007F2943"/>
    <w:rsid w:val="007F2B64"/>
    <w:rsid w:val="007F50F0"/>
    <w:rsid w:val="007F65FF"/>
    <w:rsid w:val="00800B8D"/>
    <w:rsid w:val="00801350"/>
    <w:rsid w:val="00801925"/>
    <w:rsid w:val="00810345"/>
    <w:rsid w:val="008117D5"/>
    <w:rsid w:val="00812A85"/>
    <w:rsid w:val="0081356B"/>
    <w:rsid w:val="00814181"/>
    <w:rsid w:val="00814AF8"/>
    <w:rsid w:val="0081682C"/>
    <w:rsid w:val="00817B9A"/>
    <w:rsid w:val="0082276E"/>
    <w:rsid w:val="00823480"/>
    <w:rsid w:val="00824EDD"/>
    <w:rsid w:val="00826146"/>
    <w:rsid w:val="0082668C"/>
    <w:rsid w:val="0083015F"/>
    <w:rsid w:val="008305B6"/>
    <w:rsid w:val="00831639"/>
    <w:rsid w:val="0083198A"/>
    <w:rsid w:val="00832CC0"/>
    <w:rsid w:val="0083415C"/>
    <w:rsid w:val="00837A83"/>
    <w:rsid w:val="0084128C"/>
    <w:rsid w:val="00841D54"/>
    <w:rsid w:val="008424C8"/>
    <w:rsid w:val="00844E9A"/>
    <w:rsid w:val="00845880"/>
    <w:rsid w:val="008475FF"/>
    <w:rsid w:val="00847D69"/>
    <w:rsid w:val="00847EDC"/>
    <w:rsid w:val="00850108"/>
    <w:rsid w:val="008514BA"/>
    <w:rsid w:val="00856607"/>
    <w:rsid w:val="00857746"/>
    <w:rsid w:val="0086138B"/>
    <w:rsid w:val="00862AF5"/>
    <w:rsid w:val="00863233"/>
    <w:rsid w:val="00863A42"/>
    <w:rsid w:val="008647EE"/>
    <w:rsid w:val="008678B5"/>
    <w:rsid w:val="00867A99"/>
    <w:rsid w:val="008709C2"/>
    <w:rsid w:val="00872040"/>
    <w:rsid w:val="00873D58"/>
    <w:rsid w:val="008741BE"/>
    <w:rsid w:val="0087433A"/>
    <w:rsid w:val="00874910"/>
    <w:rsid w:val="00874E65"/>
    <w:rsid w:val="00876A55"/>
    <w:rsid w:val="00876D80"/>
    <w:rsid w:val="00877048"/>
    <w:rsid w:val="00877BB8"/>
    <w:rsid w:val="00882104"/>
    <w:rsid w:val="008827E3"/>
    <w:rsid w:val="008835C1"/>
    <w:rsid w:val="008845AD"/>
    <w:rsid w:val="00885405"/>
    <w:rsid w:val="00885B0A"/>
    <w:rsid w:val="008864E6"/>
    <w:rsid w:val="00890206"/>
    <w:rsid w:val="00890E53"/>
    <w:rsid w:val="008927B0"/>
    <w:rsid w:val="00893787"/>
    <w:rsid w:val="00894F8A"/>
    <w:rsid w:val="00895498"/>
    <w:rsid w:val="0089769A"/>
    <w:rsid w:val="008A2ABD"/>
    <w:rsid w:val="008A6B68"/>
    <w:rsid w:val="008A6CA9"/>
    <w:rsid w:val="008A70CD"/>
    <w:rsid w:val="008B0A87"/>
    <w:rsid w:val="008B1F07"/>
    <w:rsid w:val="008B43BF"/>
    <w:rsid w:val="008B4943"/>
    <w:rsid w:val="008B6EA9"/>
    <w:rsid w:val="008B7643"/>
    <w:rsid w:val="008B7FFA"/>
    <w:rsid w:val="008C249D"/>
    <w:rsid w:val="008C2B80"/>
    <w:rsid w:val="008C2D79"/>
    <w:rsid w:val="008C2EE5"/>
    <w:rsid w:val="008C7702"/>
    <w:rsid w:val="008D0BF8"/>
    <w:rsid w:val="008D2372"/>
    <w:rsid w:val="008D3713"/>
    <w:rsid w:val="008D3E88"/>
    <w:rsid w:val="008D59F2"/>
    <w:rsid w:val="008E0326"/>
    <w:rsid w:val="008E09DC"/>
    <w:rsid w:val="008E0E28"/>
    <w:rsid w:val="008E253D"/>
    <w:rsid w:val="008E41B9"/>
    <w:rsid w:val="008E4BCF"/>
    <w:rsid w:val="008E51ED"/>
    <w:rsid w:val="008E5FB8"/>
    <w:rsid w:val="008E724C"/>
    <w:rsid w:val="008E7DCC"/>
    <w:rsid w:val="008F0108"/>
    <w:rsid w:val="008F4445"/>
    <w:rsid w:val="008F485E"/>
    <w:rsid w:val="008F4C2C"/>
    <w:rsid w:val="008F4F98"/>
    <w:rsid w:val="008F4FC9"/>
    <w:rsid w:val="008F58E8"/>
    <w:rsid w:val="008F62F0"/>
    <w:rsid w:val="00900A32"/>
    <w:rsid w:val="00901E54"/>
    <w:rsid w:val="00903417"/>
    <w:rsid w:val="00903C3C"/>
    <w:rsid w:val="009050F5"/>
    <w:rsid w:val="00906350"/>
    <w:rsid w:val="00907A07"/>
    <w:rsid w:val="009114A8"/>
    <w:rsid w:val="0091255F"/>
    <w:rsid w:val="00912EFC"/>
    <w:rsid w:val="00913A36"/>
    <w:rsid w:val="00913F52"/>
    <w:rsid w:val="00914981"/>
    <w:rsid w:val="0091512F"/>
    <w:rsid w:val="0091536A"/>
    <w:rsid w:val="00915A82"/>
    <w:rsid w:val="00915B74"/>
    <w:rsid w:val="00915FCC"/>
    <w:rsid w:val="00916F18"/>
    <w:rsid w:val="00920112"/>
    <w:rsid w:val="00920925"/>
    <w:rsid w:val="00923A5B"/>
    <w:rsid w:val="00924EAF"/>
    <w:rsid w:val="0092614F"/>
    <w:rsid w:val="009279B8"/>
    <w:rsid w:val="00930ACF"/>
    <w:rsid w:val="009313CF"/>
    <w:rsid w:val="00932B3C"/>
    <w:rsid w:val="00932EEB"/>
    <w:rsid w:val="00933666"/>
    <w:rsid w:val="00933ACD"/>
    <w:rsid w:val="009352B7"/>
    <w:rsid w:val="009357F2"/>
    <w:rsid w:val="00937A10"/>
    <w:rsid w:val="00937CD4"/>
    <w:rsid w:val="0094009A"/>
    <w:rsid w:val="00940771"/>
    <w:rsid w:val="009434A4"/>
    <w:rsid w:val="0094392F"/>
    <w:rsid w:val="00945780"/>
    <w:rsid w:val="0094724E"/>
    <w:rsid w:val="00950668"/>
    <w:rsid w:val="00950C72"/>
    <w:rsid w:val="00950F1E"/>
    <w:rsid w:val="009526CE"/>
    <w:rsid w:val="00953235"/>
    <w:rsid w:val="009542E1"/>
    <w:rsid w:val="00954A33"/>
    <w:rsid w:val="00955B5F"/>
    <w:rsid w:val="00955EEE"/>
    <w:rsid w:val="0096076C"/>
    <w:rsid w:val="00962F0E"/>
    <w:rsid w:val="0096343F"/>
    <w:rsid w:val="00967B22"/>
    <w:rsid w:val="009701FD"/>
    <w:rsid w:val="009716F2"/>
    <w:rsid w:val="00971C7B"/>
    <w:rsid w:val="00971D68"/>
    <w:rsid w:val="009727EC"/>
    <w:rsid w:val="00972AF5"/>
    <w:rsid w:val="00973DEF"/>
    <w:rsid w:val="0097519A"/>
    <w:rsid w:val="009761CC"/>
    <w:rsid w:val="009762F6"/>
    <w:rsid w:val="0097630A"/>
    <w:rsid w:val="00976D51"/>
    <w:rsid w:val="00977BEA"/>
    <w:rsid w:val="009816F3"/>
    <w:rsid w:val="009831B0"/>
    <w:rsid w:val="00985D22"/>
    <w:rsid w:val="00986AA5"/>
    <w:rsid w:val="0099228A"/>
    <w:rsid w:val="00992BD1"/>
    <w:rsid w:val="00993548"/>
    <w:rsid w:val="009935BA"/>
    <w:rsid w:val="0099380F"/>
    <w:rsid w:val="00993D2F"/>
    <w:rsid w:val="00994651"/>
    <w:rsid w:val="0099684F"/>
    <w:rsid w:val="009A0185"/>
    <w:rsid w:val="009A292B"/>
    <w:rsid w:val="009A2CC9"/>
    <w:rsid w:val="009A6268"/>
    <w:rsid w:val="009A7244"/>
    <w:rsid w:val="009B0534"/>
    <w:rsid w:val="009B09F0"/>
    <w:rsid w:val="009B2349"/>
    <w:rsid w:val="009B55DD"/>
    <w:rsid w:val="009B5B94"/>
    <w:rsid w:val="009B5EE2"/>
    <w:rsid w:val="009B7326"/>
    <w:rsid w:val="009C0A86"/>
    <w:rsid w:val="009C1289"/>
    <w:rsid w:val="009C1BC9"/>
    <w:rsid w:val="009C3103"/>
    <w:rsid w:val="009C3AAA"/>
    <w:rsid w:val="009C3E37"/>
    <w:rsid w:val="009C5A63"/>
    <w:rsid w:val="009C7E1E"/>
    <w:rsid w:val="009D0612"/>
    <w:rsid w:val="009D1CB5"/>
    <w:rsid w:val="009D25AE"/>
    <w:rsid w:val="009D2631"/>
    <w:rsid w:val="009D2B0D"/>
    <w:rsid w:val="009D386C"/>
    <w:rsid w:val="009D4851"/>
    <w:rsid w:val="009D546B"/>
    <w:rsid w:val="009D57F6"/>
    <w:rsid w:val="009D5BD4"/>
    <w:rsid w:val="009D6091"/>
    <w:rsid w:val="009D66D7"/>
    <w:rsid w:val="009D7377"/>
    <w:rsid w:val="009E12D3"/>
    <w:rsid w:val="009E160B"/>
    <w:rsid w:val="009E3109"/>
    <w:rsid w:val="009E31E6"/>
    <w:rsid w:val="009E4F2B"/>
    <w:rsid w:val="009E54F1"/>
    <w:rsid w:val="009E56B4"/>
    <w:rsid w:val="009E662B"/>
    <w:rsid w:val="009E6674"/>
    <w:rsid w:val="009F1914"/>
    <w:rsid w:val="009F22CC"/>
    <w:rsid w:val="009F2E7D"/>
    <w:rsid w:val="009F3B6B"/>
    <w:rsid w:val="009F53D5"/>
    <w:rsid w:val="009F5CF7"/>
    <w:rsid w:val="009F5F1B"/>
    <w:rsid w:val="009F6823"/>
    <w:rsid w:val="009F7108"/>
    <w:rsid w:val="00A033CA"/>
    <w:rsid w:val="00A03EB7"/>
    <w:rsid w:val="00A0404A"/>
    <w:rsid w:val="00A0763D"/>
    <w:rsid w:val="00A12658"/>
    <w:rsid w:val="00A13431"/>
    <w:rsid w:val="00A13ACD"/>
    <w:rsid w:val="00A143F1"/>
    <w:rsid w:val="00A17187"/>
    <w:rsid w:val="00A20E16"/>
    <w:rsid w:val="00A2285D"/>
    <w:rsid w:val="00A22BE3"/>
    <w:rsid w:val="00A263FB"/>
    <w:rsid w:val="00A2693C"/>
    <w:rsid w:val="00A3003A"/>
    <w:rsid w:val="00A31487"/>
    <w:rsid w:val="00A33CBF"/>
    <w:rsid w:val="00A35188"/>
    <w:rsid w:val="00A37662"/>
    <w:rsid w:val="00A40CC8"/>
    <w:rsid w:val="00A41007"/>
    <w:rsid w:val="00A41E2D"/>
    <w:rsid w:val="00A42061"/>
    <w:rsid w:val="00A429BA"/>
    <w:rsid w:val="00A50233"/>
    <w:rsid w:val="00A51D3E"/>
    <w:rsid w:val="00A51E55"/>
    <w:rsid w:val="00A535CD"/>
    <w:rsid w:val="00A5380B"/>
    <w:rsid w:val="00A5384A"/>
    <w:rsid w:val="00A559B6"/>
    <w:rsid w:val="00A5603E"/>
    <w:rsid w:val="00A5629F"/>
    <w:rsid w:val="00A57CE2"/>
    <w:rsid w:val="00A61D60"/>
    <w:rsid w:val="00A62680"/>
    <w:rsid w:val="00A62E4E"/>
    <w:rsid w:val="00A64BD5"/>
    <w:rsid w:val="00A64CEC"/>
    <w:rsid w:val="00A6619D"/>
    <w:rsid w:val="00A666D8"/>
    <w:rsid w:val="00A66C02"/>
    <w:rsid w:val="00A66F73"/>
    <w:rsid w:val="00A672FC"/>
    <w:rsid w:val="00A71ECF"/>
    <w:rsid w:val="00A721C5"/>
    <w:rsid w:val="00A72449"/>
    <w:rsid w:val="00A740A9"/>
    <w:rsid w:val="00A75AE7"/>
    <w:rsid w:val="00A8017E"/>
    <w:rsid w:val="00A81269"/>
    <w:rsid w:val="00A83289"/>
    <w:rsid w:val="00A83F8D"/>
    <w:rsid w:val="00A8592B"/>
    <w:rsid w:val="00A869C6"/>
    <w:rsid w:val="00A869D3"/>
    <w:rsid w:val="00A86DC1"/>
    <w:rsid w:val="00A91A80"/>
    <w:rsid w:val="00A937A2"/>
    <w:rsid w:val="00A95A51"/>
    <w:rsid w:val="00A968B6"/>
    <w:rsid w:val="00A96E40"/>
    <w:rsid w:val="00A97987"/>
    <w:rsid w:val="00AA0683"/>
    <w:rsid w:val="00AA077D"/>
    <w:rsid w:val="00AA15FC"/>
    <w:rsid w:val="00AA2DE2"/>
    <w:rsid w:val="00AA3144"/>
    <w:rsid w:val="00AA3822"/>
    <w:rsid w:val="00AA4463"/>
    <w:rsid w:val="00AA4464"/>
    <w:rsid w:val="00AA5A9E"/>
    <w:rsid w:val="00AA5C10"/>
    <w:rsid w:val="00AA7309"/>
    <w:rsid w:val="00AA7DD3"/>
    <w:rsid w:val="00AB099B"/>
    <w:rsid w:val="00AB0EF8"/>
    <w:rsid w:val="00AB1714"/>
    <w:rsid w:val="00AB1B04"/>
    <w:rsid w:val="00AB1EC4"/>
    <w:rsid w:val="00AB5271"/>
    <w:rsid w:val="00AB5FAF"/>
    <w:rsid w:val="00AB695B"/>
    <w:rsid w:val="00AC1D04"/>
    <w:rsid w:val="00AC3AF0"/>
    <w:rsid w:val="00AC437E"/>
    <w:rsid w:val="00AC438B"/>
    <w:rsid w:val="00AC5807"/>
    <w:rsid w:val="00AC5D3B"/>
    <w:rsid w:val="00AC5E5E"/>
    <w:rsid w:val="00AC604D"/>
    <w:rsid w:val="00AC6600"/>
    <w:rsid w:val="00AC6637"/>
    <w:rsid w:val="00AC72C7"/>
    <w:rsid w:val="00AD0771"/>
    <w:rsid w:val="00AD4BE5"/>
    <w:rsid w:val="00AD4F73"/>
    <w:rsid w:val="00AD5B81"/>
    <w:rsid w:val="00AD785F"/>
    <w:rsid w:val="00AD7E56"/>
    <w:rsid w:val="00AE065A"/>
    <w:rsid w:val="00AE0832"/>
    <w:rsid w:val="00AE1827"/>
    <w:rsid w:val="00AE2236"/>
    <w:rsid w:val="00AE2885"/>
    <w:rsid w:val="00AE6BDF"/>
    <w:rsid w:val="00AF0121"/>
    <w:rsid w:val="00AF2907"/>
    <w:rsid w:val="00AF4534"/>
    <w:rsid w:val="00AF4C4C"/>
    <w:rsid w:val="00AF4DD4"/>
    <w:rsid w:val="00AF772E"/>
    <w:rsid w:val="00AF7FC8"/>
    <w:rsid w:val="00B01145"/>
    <w:rsid w:val="00B01453"/>
    <w:rsid w:val="00B029FE"/>
    <w:rsid w:val="00B03B86"/>
    <w:rsid w:val="00B042E7"/>
    <w:rsid w:val="00B05AB0"/>
    <w:rsid w:val="00B06099"/>
    <w:rsid w:val="00B06A03"/>
    <w:rsid w:val="00B06E0D"/>
    <w:rsid w:val="00B104EB"/>
    <w:rsid w:val="00B10B84"/>
    <w:rsid w:val="00B110BB"/>
    <w:rsid w:val="00B114D0"/>
    <w:rsid w:val="00B135E4"/>
    <w:rsid w:val="00B15209"/>
    <w:rsid w:val="00B15731"/>
    <w:rsid w:val="00B166B5"/>
    <w:rsid w:val="00B16902"/>
    <w:rsid w:val="00B17D6A"/>
    <w:rsid w:val="00B2070B"/>
    <w:rsid w:val="00B20A86"/>
    <w:rsid w:val="00B20DB5"/>
    <w:rsid w:val="00B21F54"/>
    <w:rsid w:val="00B22B39"/>
    <w:rsid w:val="00B240A9"/>
    <w:rsid w:val="00B300E8"/>
    <w:rsid w:val="00B30180"/>
    <w:rsid w:val="00B30662"/>
    <w:rsid w:val="00B31268"/>
    <w:rsid w:val="00B3173F"/>
    <w:rsid w:val="00B363DD"/>
    <w:rsid w:val="00B36CF9"/>
    <w:rsid w:val="00B37F45"/>
    <w:rsid w:val="00B45B43"/>
    <w:rsid w:val="00B470CF"/>
    <w:rsid w:val="00B4794B"/>
    <w:rsid w:val="00B5094A"/>
    <w:rsid w:val="00B5109A"/>
    <w:rsid w:val="00B510DF"/>
    <w:rsid w:val="00B536C1"/>
    <w:rsid w:val="00B54D14"/>
    <w:rsid w:val="00B55E37"/>
    <w:rsid w:val="00B5694E"/>
    <w:rsid w:val="00B608FA"/>
    <w:rsid w:val="00B60958"/>
    <w:rsid w:val="00B6470B"/>
    <w:rsid w:val="00B6660E"/>
    <w:rsid w:val="00B6689A"/>
    <w:rsid w:val="00B67BE4"/>
    <w:rsid w:val="00B7190A"/>
    <w:rsid w:val="00B73093"/>
    <w:rsid w:val="00B75986"/>
    <w:rsid w:val="00B765A6"/>
    <w:rsid w:val="00B76A14"/>
    <w:rsid w:val="00B7705B"/>
    <w:rsid w:val="00B77D5D"/>
    <w:rsid w:val="00B817B0"/>
    <w:rsid w:val="00B81A83"/>
    <w:rsid w:val="00B836F6"/>
    <w:rsid w:val="00B84ED1"/>
    <w:rsid w:val="00B8529E"/>
    <w:rsid w:val="00B85640"/>
    <w:rsid w:val="00B85F0B"/>
    <w:rsid w:val="00B875C6"/>
    <w:rsid w:val="00B902CB"/>
    <w:rsid w:val="00B90CDE"/>
    <w:rsid w:val="00B91701"/>
    <w:rsid w:val="00B92C11"/>
    <w:rsid w:val="00B93095"/>
    <w:rsid w:val="00B937E2"/>
    <w:rsid w:val="00B9477A"/>
    <w:rsid w:val="00B95E49"/>
    <w:rsid w:val="00BA0D2A"/>
    <w:rsid w:val="00BA0E69"/>
    <w:rsid w:val="00BA137D"/>
    <w:rsid w:val="00BA4BC2"/>
    <w:rsid w:val="00BA5AEC"/>
    <w:rsid w:val="00BA63DA"/>
    <w:rsid w:val="00BA69D8"/>
    <w:rsid w:val="00BA6B24"/>
    <w:rsid w:val="00BB1F42"/>
    <w:rsid w:val="00BB23CD"/>
    <w:rsid w:val="00BB3889"/>
    <w:rsid w:val="00BB45F9"/>
    <w:rsid w:val="00BB5104"/>
    <w:rsid w:val="00BB5D13"/>
    <w:rsid w:val="00BB6E7B"/>
    <w:rsid w:val="00BB7DE1"/>
    <w:rsid w:val="00BC0B95"/>
    <w:rsid w:val="00BC16B7"/>
    <w:rsid w:val="00BC232F"/>
    <w:rsid w:val="00BC25D7"/>
    <w:rsid w:val="00BC490E"/>
    <w:rsid w:val="00BC491D"/>
    <w:rsid w:val="00BC5453"/>
    <w:rsid w:val="00BC61CC"/>
    <w:rsid w:val="00BD37A9"/>
    <w:rsid w:val="00BD3CF0"/>
    <w:rsid w:val="00BD40B1"/>
    <w:rsid w:val="00BD47C9"/>
    <w:rsid w:val="00BD4DE4"/>
    <w:rsid w:val="00BD5456"/>
    <w:rsid w:val="00BD5CAF"/>
    <w:rsid w:val="00BD6DE4"/>
    <w:rsid w:val="00BD7BE6"/>
    <w:rsid w:val="00BE2D1A"/>
    <w:rsid w:val="00BE39AD"/>
    <w:rsid w:val="00BE3DD9"/>
    <w:rsid w:val="00BE512A"/>
    <w:rsid w:val="00BF0ED0"/>
    <w:rsid w:val="00BF205F"/>
    <w:rsid w:val="00BF33A6"/>
    <w:rsid w:val="00BF3B60"/>
    <w:rsid w:val="00BF3C95"/>
    <w:rsid w:val="00BF52CB"/>
    <w:rsid w:val="00BF78EC"/>
    <w:rsid w:val="00BF7DC4"/>
    <w:rsid w:val="00C0063C"/>
    <w:rsid w:val="00C017DA"/>
    <w:rsid w:val="00C023AF"/>
    <w:rsid w:val="00C04DEF"/>
    <w:rsid w:val="00C04EE6"/>
    <w:rsid w:val="00C05F87"/>
    <w:rsid w:val="00C070A2"/>
    <w:rsid w:val="00C10671"/>
    <w:rsid w:val="00C11CEE"/>
    <w:rsid w:val="00C12B30"/>
    <w:rsid w:val="00C15E4E"/>
    <w:rsid w:val="00C22946"/>
    <w:rsid w:val="00C2314F"/>
    <w:rsid w:val="00C23378"/>
    <w:rsid w:val="00C24242"/>
    <w:rsid w:val="00C24F2A"/>
    <w:rsid w:val="00C24F5B"/>
    <w:rsid w:val="00C27C93"/>
    <w:rsid w:val="00C303D9"/>
    <w:rsid w:val="00C32129"/>
    <w:rsid w:val="00C3463B"/>
    <w:rsid w:val="00C36819"/>
    <w:rsid w:val="00C36C15"/>
    <w:rsid w:val="00C36EE1"/>
    <w:rsid w:val="00C4127C"/>
    <w:rsid w:val="00C41A95"/>
    <w:rsid w:val="00C420C3"/>
    <w:rsid w:val="00C4387A"/>
    <w:rsid w:val="00C43A73"/>
    <w:rsid w:val="00C45706"/>
    <w:rsid w:val="00C45969"/>
    <w:rsid w:val="00C46D57"/>
    <w:rsid w:val="00C46D9E"/>
    <w:rsid w:val="00C47B73"/>
    <w:rsid w:val="00C52F35"/>
    <w:rsid w:val="00C541AE"/>
    <w:rsid w:val="00C555E9"/>
    <w:rsid w:val="00C55E64"/>
    <w:rsid w:val="00C56DD5"/>
    <w:rsid w:val="00C57692"/>
    <w:rsid w:val="00C57BCB"/>
    <w:rsid w:val="00C57DA1"/>
    <w:rsid w:val="00C57F78"/>
    <w:rsid w:val="00C60072"/>
    <w:rsid w:val="00C61A17"/>
    <w:rsid w:val="00C62817"/>
    <w:rsid w:val="00C646A3"/>
    <w:rsid w:val="00C7080A"/>
    <w:rsid w:val="00C712BC"/>
    <w:rsid w:val="00C72C6E"/>
    <w:rsid w:val="00C75299"/>
    <w:rsid w:val="00C812AE"/>
    <w:rsid w:val="00C813D3"/>
    <w:rsid w:val="00C818B5"/>
    <w:rsid w:val="00C82900"/>
    <w:rsid w:val="00C82C39"/>
    <w:rsid w:val="00C82D3E"/>
    <w:rsid w:val="00C83355"/>
    <w:rsid w:val="00C84912"/>
    <w:rsid w:val="00C864BD"/>
    <w:rsid w:val="00C86F0C"/>
    <w:rsid w:val="00C90082"/>
    <w:rsid w:val="00C906DD"/>
    <w:rsid w:val="00C90E6E"/>
    <w:rsid w:val="00C91A21"/>
    <w:rsid w:val="00C91A7D"/>
    <w:rsid w:val="00C92687"/>
    <w:rsid w:val="00C9487B"/>
    <w:rsid w:val="00C94ECC"/>
    <w:rsid w:val="00C9631B"/>
    <w:rsid w:val="00CA223C"/>
    <w:rsid w:val="00CA228D"/>
    <w:rsid w:val="00CA23E8"/>
    <w:rsid w:val="00CA2DD1"/>
    <w:rsid w:val="00CB0430"/>
    <w:rsid w:val="00CB04E3"/>
    <w:rsid w:val="00CB05AA"/>
    <w:rsid w:val="00CB0F86"/>
    <w:rsid w:val="00CB478B"/>
    <w:rsid w:val="00CB48BD"/>
    <w:rsid w:val="00CB6553"/>
    <w:rsid w:val="00CC1D18"/>
    <w:rsid w:val="00CC25F7"/>
    <w:rsid w:val="00CC31A0"/>
    <w:rsid w:val="00CC4914"/>
    <w:rsid w:val="00CC542C"/>
    <w:rsid w:val="00CC6BB0"/>
    <w:rsid w:val="00CC759E"/>
    <w:rsid w:val="00CD0BD4"/>
    <w:rsid w:val="00CD3095"/>
    <w:rsid w:val="00CD3ABE"/>
    <w:rsid w:val="00CD3B3A"/>
    <w:rsid w:val="00CD3F2D"/>
    <w:rsid w:val="00CD420A"/>
    <w:rsid w:val="00CD595A"/>
    <w:rsid w:val="00CD62B1"/>
    <w:rsid w:val="00CD648F"/>
    <w:rsid w:val="00CE1365"/>
    <w:rsid w:val="00CE1620"/>
    <w:rsid w:val="00CE1B7A"/>
    <w:rsid w:val="00CE2018"/>
    <w:rsid w:val="00CE2019"/>
    <w:rsid w:val="00CE228D"/>
    <w:rsid w:val="00CE235D"/>
    <w:rsid w:val="00CE3C98"/>
    <w:rsid w:val="00CE5C89"/>
    <w:rsid w:val="00CE60A0"/>
    <w:rsid w:val="00CE7428"/>
    <w:rsid w:val="00CE7B13"/>
    <w:rsid w:val="00CF1265"/>
    <w:rsid w:val="00CF228F"/>
    <w:rsid w:val="00CF41A8"/>
    <w:rsid w:val="00CF6364"/>
    <w:rsid w:val="00CF711B"/>
    <w:rsid w:val="00CF75BC"/>
    <w:rsid w:val="00D01252"/>
    <w:rsid w:val="00D021FC"/>
    <w:rsid w:val="00D02ABE"/>
    <w:rsid w:val="00D054B7"/>
    <w:rsid w:val="00D05C57"/>
    <w:rsid w:val="00D065CC"/>
    <w:rsid w:val="00D06837"/>
    <w:rsid w:val="00D11DE0"/>
    <w:rsid w:val="00D16200"/>
    <w:rsid w:val="00D16339"/>
    <w:rsid w:val="00D16707"/>
    <w:rsid w:val="00D17516"/>
    <w:rsid w:val="00D214BF"/>
    <w:rsid w:val="00D21A8A"/>
    <w:rsid w:val="00D21C44"/>
    <w:rsid w:val="00D24FE1"/>
    <w:rsid w:val="00D25C7E"/>
    <w:rsid w:val="00D2668D"/>
    <w:rsid w:val="00D27D3A"/>
    <w:rsid w:val="00D33139"/>
    <w:rsid w:val="00D331ED"/>
    <w:rsid w:val="00D35272"/>
    <w:rsid w:val="00D353B9"/>
    <w:rsid w:val="00D35A01"/>
    <w:rsid w:val="00D4270B"/>
    <w:rsid w:val="00D42FCC"/>
    <w:rsid w:val="00D44C5B"/>
    <w:rsid w:val="00D44E46"/>
    <w:rsid w:val="00D47025"/>
    <w:rsid w:val="00D472B8"/>
    <w:rsid w:val="00D50312"/>
    <w:rsid w:val="00D50B9D"/>
    <w:rsid w:val="00D522C9"/>
    <w:rsid w:val="00D52AC9"/>
    <w:rsid w:val="00D53B4D"/>
    <w:rsid w:val="00D55604"/>
    <w:rsid w:val="00D55658"/>
    <w:rsid w:val="00D56381"/>
    <w:rsid w:val="00D56C72"/>
    <w:rsid w:val="00D56F74"/>
    <w:rsid w:val="00D60B33"/>
    <w:rsid w:val="00D61C75"/>
    <w:rsid w:val="00D639A5"/>
    <w:rsid w:val="00D639FD"/>
    <w:rsid w:val="00D64B2A"/>
    <w:rsid w:val="00D66121"/>
    <w:rsid w:val="00D662FE"/>
    <w:rsid w:val="00D66694"/>
    <w:rsid w:val="00D6695D"/>
    <w:rsid w:val="00D66A25"/>
    <w:rsid w:val="00D67B0A"/>
    <w:rsid w:val="00D725B5"/>
    <w:rsid w:val="00D732CB"/>
    <w:rsid w:val="00D73904"/>
    <w:rsid w:val="00D73B49"/>
    <w:rsid w:val="00D7753F"/>
    <w:rsid w:val="00D808D8"/>
    <w:rsid w:val="00D808EF"/>
    <w:rsid w:val="00D80C8E"/>
    <w:rsid w:val="00D813FF"/>
    <w:rsid w:val="00D81EA8"/>
    <w:rsid w:val="00D83574"/>
    <w:rsid w:val="00D854DC"/>
    <w:rsid w:val="00D8705C"/>
    <w:rsid w:val="00D90181"/>
    <w:rsid w:val="00D909A6"/>
    <w:rsid w:val="00D933B6"/>
    <w:rsid w:val="00D94138"/>
    <w:rsid w:val="00D95181"/>
    <w:rsid w:val="00D952C1"/>
    <w:rsid w:val="00D95645"/>
    <w:rsid w:val="00D95A29"/>
    <w:rsid w:val="00D97992"/>
    <w:rsid w:val="00DA0172"/>
    <w:rsid w:val="00DA0B46"/>
    <w:rsid w:val="00DA0FDE"/>
    <w:rsid w:val="00DA1EED"/>
    <w:rsid w:val="00DA3A69"/>
    <w:rsid w:val="00DA6361"/>
    <w:rsid w:val="00DA6BC2"/>
    <w:rsid w:val="00DA7B52"/>
    <w:rsid w:val="00DB0634"/>
    <w:rsid w:val="00DB0972"/>
    <w:rsid w:val="00DB09B9"/>
    <w:rsid w:val="00DB37AF"/>
    <w:rsid w:val="00DB51A3"/>
    <w:rsid w:val="00DB61CB"/>
    <w:rsid w:val="00DB7030"/>
    <w:rsid w:val="00DB785A"/>
    <w:rsid w:val="00DB7889"/>
    <w:rsid w:val="00DC126D"/>
    <w:rsid w:val="00DC1968"/>
    <w:rsid w:val="00DD069A"/>
    <w:rsid w:val="00DD4C91"/>
    <w:rsid w:val="00DD53EC"/>
    <w:rsid w:val="00DD7098"/>
    <w:rsid w:val="00DE001B"/>
    <w:rsid w:val="00DE2BCC"/>
    <w:rsid w:val="00DE3710"/>
    <w:rsid w:val="00DE40EB"/>
    <w:rsid w:val="00DE47A4"/>
    <w:rsid w:val="00DE7410"/>
    <w:rsid w:val="00DE7911"/>
    <w:rsid w:val="00DF0C59"/>
    <w:rsid w:val="00DF0EC1"/>
    <w:rsid w:val="00DF1EB4"/>
    <w:rsid w:val="00DF2455"/>
    <w:rsid w:val="00DF2891"/>
    <w:rsid w:val="00E00799"/>
    <w:rsid w:val="00E00896"/>
    <w:rsid w:val="00E030EB"/>
    <w:rsid w:val="00E04CA8"/>
    <w:rsid w:val="00E05405"/>
    <w:rsid w:val="00E06AFD"/>
    <w:rsid w:val="00E07BDB"/>
    <w:rsid w:val="00E1004B"/>
    <w:rsid w:val="00E10413"/>
    <w:rsid w:val="00E126CE"/>
    <w:rsid w:val="00E1688E"/>
    <w:rsid w:val="00E20037"/>
    <w:rsid w:val="00E20F70"/>
    <w:rsid w:val="00E218BB"/>
    <w:rsid w:val="00E247E5"/>
    <w:rsid w:val="00E24B1C"/>
    <w:rsid w:val="00E24B84"/>
    <w:rsid w:val="00E274A9"/>
    <w:rsid w:val="00E2796E"/>
    <w:rsid w:val="00E320A7"/>
    <w:rsid w:val="00E32ADD"/>
    <w:rsid w:val="00E332F8"/>
    <w:rsid w:val="00E33747"/>
    <w:rsid w:val="00E34D7F"/>
    <w:rsid w:val="00E35AE5"/>
    <w:rsid w:val="00E360C8"/>
    <w:rsid w:val="00E40782"/>
    <w:rsid w:val="00E4140C"/>
    <w:rsid w:val="00E42533"/>
    <w:rsid w:val="00E42B73"/>
    <w:rsid w:val="00E504E7"/>
    <w:rsid w:val="00E50ABF"/>
    <w:rsid w:val="00E52546"/>
    <w:rsid w:val="00E52CD6"/>
    <w:rsid w:val="00E5399C"/>
    <w:rsid w:val="00E549CB"/>
    <w:rsid w:val="00E54C88"/>
    <w:rsid w:val="00E55404"/>
    <w:rsid w:val="00E57648"/>
    <w:rsid w:val="00E60D17"/>
    <w:rsid w:val="00E61DD7"/>
    <w:rsid w:val="00E62BEC"/>
    <w:rsid w:val="00E6488E"/>
    <w:rsid w:val="00E65C1F"/>
    <w:rsid w:val="00E6765C"/>
    <w:rsid w:val="00E6777A"/>
    <w:rsid w:val="00E70234"/>
    <w:rsid w:val="00E7053D"/>
    <w:rsid w:val="00E7095E"/>
    <w:rsid w:val="00E71E25"/>
    <w:rsid w:val="00E72901"/>
    <w:rsid w:val="00E74A18"/>
    <w:rsid w:val="00E763C0"/>
    <w:rsid w:val="00E767FC"/>
    <w:rsid w:val="00E77266"/>
    <w:rsid w:val="00E77619"/>
    <w:rsid w:val="00E80B61"/>
    <w:rsid w:val="00E813CE"/>
    <w:rsid w:val="00E8214B"/>
    <w:rsid w:val="00E82C7F"/>
    <w:rsid w:val="00E86218"/>
    <w:rsid w:val="00E87136"/>
    <w:rsid w:val="00E904B2"/>
    <w:rsid w:val="00E9057B"/>
    <w:rsid w:val="00E90998"/>
    <w:rsid w:val="00E92220"/>
    <w:rsid w:val="00E93AD1"/>
    <w:rsid w:val="00E94347"/>
    <w:rsid w:val="00E94565"/>
    <w:rsid w:val="00E94AEA"/>
    <w:rsid w:val="00E95174"/>
    <w:rsid w:val="00E96A37"/>
    <w:rsid w:val="00E97A0B"/>
    <w:rsid w:val="00EA03C1"/>
    <w:rsid w:val="00EA1DF0"/>
    <w:rsid w:val="00EA20E0"/>
    <w:rsid w:val="00EA2D2D"/>
    <w:rsid w:val="00EA31CF"/>
    <w:rsid w:val="00EA395E"/>
    <w:rsid w:val="00EA4925"/>
    <w:rsid w:val="00EA4D05"/>
    <w:rsid w:val="00EA55C5"/>
    <w:rsid w:val="00EA5D75"/>
    <w:rsid w:val="00EA5F10"/>
    <w:rsid w:val="00EA7799"/>
    <w:rsid w:val="00EB035C"/>
    <w:rsid w:val="00EB2832"/>
    <w:rsid w:val="00EB309E"/>
    <w:rsid w:val="00EB486B"/>
    <w:rsid w:val="00EB5460"/>
    <w:rsid w:val="00EB57D8"/>
    <w:rsid w:val="00EB6359"/>
    <w:rsid w:val="00EB6453"/>
    <w:rsid w:val="00EB6E04"/>
    <w:rsid w:val="00EB754C"/>
    <w:rsid w:val="00EB7E4A"/>
    <w:rsid w:val="00EC1A96"/>
    <w:rsid w:val="00EC2339"/>
    <w:rsid w:val="00EC4D7D"/>
    <w:rsid w:val="00EC5CBD"/>
    <w:rsid w:val="00EC6006"/>
    <w:rsid w:val="00EC6602"/>
    <w:rsid w:val="00ED085F"/>
    <w:rsid w:val="00ED2E92"/>
    <w:rsid w:val="00ED30B5"/>
    <w:rsid w:val="00ED3321"/>
    <w:rsid w:val="00ED3338"/>
    <w:rsid w:val="00ED4548"/>
    <w:rsid w:val="00ED5D20"/>
    <w:rsid w:val="00ED65A9"/>
    <w:rsid w:val="00ED682B"/>
    <w:rsid w:val="00ED6EF5"/>
    <w:rsid w:val="00ED7164"/>
    <w:rsid w:val="00ED7B06"/>
    <w:rsid w:val="00ED7E2A"/>
    <w:rsid w:val="00EE4807"/>
    <w:rsid w:val="00EE4ABD"/>
    <w:rsid w:val="00EE79AB"/>
    <w:rsid w:val="00EF10AD"/>
    <w:rsid w:val="00EF2528"/>
    <w:rsid w:val="00EF2A90"/>
    <w:rsid w:val="00EF3F6E"/>
    <w:rsid w:val="00EF5240"/>
    <w:rsid w:val="00EF75AB"/>
    <w:rsid w:val="00F009C2"/>
    <w:rsid w:val="00F01320"/>
    <w:rsid w:val="00F01A20"/>
    <w:rsid w:val="00F01DB5"/>
    <w:rsid w:val="00F06372"/>
    <w:rsid w:val="00F0647C"/>
    <w:rsid w:val="00F075AC"/>
    <w:rsid w:val="00F12BDB"/>
    <w:rsid w:val="00F136EB"/>
    <w:rsid w:val="00F15C69"/>
    <w:rsid w:val="00F2064E"/>
    <w:rsid w:val="00F21CD9"/>
    <w:rsid w:val="00F2358F"/>
    <w:rsid w:val="00F23650"/>
    <w:rsid w:val="00F25F01"/>
    <w:rsid w:val="00F30CB3"/>
    <w:rsid w:val="00F31B7E"/>
    <w:rsid w:val="00F32A79"/>
    <w:rsid w:val="00F32BA6"/>
    <w:rsid w:val="00F32D95"/>
    <w:rsid w:val="00F35BB0"/>
    <w:rsid w:val="00F36156"/>
    <w:rsid w:val="00F374B0"/>
    <w:rsid w:val="00F37D72"/>
    <w:rsid w:val="00F4180B"/>
    <w:rsid w:val="00F41C68"/>
    <w:rsid w:val="00F424A3"/>
    <w:rsid w:val="00F42CF3"/>
    <w:rsid w:val="00F457AF"/>
    <w:rsid w:val="00F51AA8"/>
    <w:rsid w:val="00F51F41"/>
    <w:rsid w:val="00F52895"/>
    <w:rsid w:val="00F5483E"/>
    <w:rsid w:val="00F55C13"/>
    <w:rsid w:val="00F56794"/>
    <w:rsid w:val="00F56C96"/>
    <w:rsid w:val="00F5723C"/>
    <w:rsid w:val="00F6183B"/>
    <w:rsid w:val="00F6281C"/>
    <w:rsid w:val="00F6347B"/>
    <w:rsid w:val="00F63FB0"/>
    <w:rsid w:val="00F658A6"/>
    <w:rsid w:val="00F65E30"/>
    <w:rsid w:val="00F668FE"/>
    <w:rsid w:val="00F71461"/>
    <w:rsid w:val="00F715FA"/>
    <w:rsid w:val="00F73020"/>
    <w:rsid w:val="00F73552"/>
    <w:rsid w:val="00F7472A"/>
    <w:rsid w:val="00F77C3D"/>
    <w:rsid w:val="00F80B9E"/>
    <w:rsid w:val="00F80E4B"/>
    <w:rsid w:val="00F81C33"/>
    <w:rsid w:val="00F82D89"/>
    <w:rsid w:val="00F83930"/>
    <w:rsid w:val="00F83F45"/>
    <w:rsid w:val="00F90F63"/>
    <w:rsid w:val="00F92300"/>
    <w:rsid w:val="00F9491E"/>
    <w:rsid w:val="00F955B5"/>
    <w:rsid w:val="00F95CB6"/>
    <w:rsid w:val="00F97EFE"/>
    <w:rsid w:val="00FA04B2"/>
    <w:rsid w:val="00FA0AD5"/>
    <w:rsid w:val="00FA1BCA"/>
    <w:rsid w:val="00FA1F37"/>
    <w:rsid w:val="00FA57DE"/>
    <w:rsid w:val="00FB343E"/>
    <w:rsid w:val="00FB3CD3"/>
    <w:rsid w:val="00FB51D8"/>
    <w:rsid w:val="00FB6668"/>
    <w:rsid w:val="00FB6A21"/>
    <w:rsid w:val="00FC002A"/>
    <w:rsid w:val="00FC02F5"/>
    <w:rsid w:val="00FC09FA"/>
    <w:rsid w:val="00FC1948"/>
    <w:rsid w:val="00FC1F89"/>
    <w:rsid w:val="00FC3164"/>
    <w:rsid w:val="00FC384A"/>
    <w:rsid w:val="00FC61E0"/>
    <w:rsid w:val="00FC74B7"/>
    <w:rsid w:val="00FC7826"/>
    <w:rsid w:val="00FC79CD"/>
    <w:rsid w:val="00FD005F"/>
    <w:rsid w:val="00FD08D6"/>
    <w:rsid w:val="00FD1CA7"/>
    <w:rsid w:val="00FD1F41"/>
    <w:rsid w:val="00FD2E71"/>
    <w:rsid w:val="00FD3FEA"/>
    <w:rsid w:val="00FD674D"/>
    <w:rsid w:val="00FE0EDC"/>
    <w:rsid w:val="00FE2B08"/>
    <w:rsid w:val="00FE380D"/>
    <w:rsid w:val="00FE57AF"/>
    <w:rsid w:val="00FE5CA4"/>
    <w:rsid w:val="00FE5D53"/>
    <w:rsid w:val="00FE7105"/>
    <w:rsid w:val="00FE7F6D"/>
    <w:rsid w:val="00FF084D"/>
    <w:rsid w:val="00FF1722"/>
    <w:rsid w:val="00FF1B5E"/>
    <w:rsid w:val="00FF2207"/>
    <w:rsid w:val="00FF267E"/>
    <w:rsid w:val="00FF3B61"/>
    <w:rsid w:val="00FF4586"/>
    <w:rsid w:val="00FF4904"/>
    <w:rsid w:val="00FF555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748"/>
    <w:rPr>
      <w:sz w:val="28"/>
      <w:szCs w:val="28"/>
    </w:rPr>
  </w:style>
  <w:style w:type="paragraph" w:styleId="Heading1">
    <w:name w:val="heading 1"/>
    <w:basedOn w:val="Normal"/>
    <w:next w:val="Normal"/>
    <w:qFormat/>
    <w:rsid w:val="00B104EB"/>
    <w:pPr>
      <w:keepNext/>
      <w:overflowPunct w:val="0"/>
      <w:autoSpaceDE w:val="0"/>
      <w:autoSpaceDN w:val="0"/>
      <w:adjustRightInd w:val="0"/>
      <w:jc w:val="center"/>
      <w:textAlignment w:val="baseline"/>
      <w:outlineLvl w:val="0"/>
    </w:pPr>
    <w:rPr>
      <w:rFonts w:ascii="VNtimes new roman" w:hAnsi="VNtimes new roman"/>
      <w:b/>
      <w:sz w:val="26"/>
      <w:szCs w:val="20"/>
      <w:lang w:val="en-GB"/>
    </w:rPr>
  </w:style>
  <w:style w:type="paragraph" w:styleId="Heading2">
    <w:name w:val="heading 2"/>
    <w:basedOn w:val="Normal"/>
    <w:next w:val="Normal"/>
    <w:link w:val="Heading2Char"/>
    <w:qFormat/>
    <w:rsid w:val="00B104EB"/>
    <w:pPr>
      <w:keepNext/>
      <w:overflowPunct w:val="0"/>
      <w:autoSpaceDE w:val="0"/>
      <w:autoSpaceDN w:val="0"/>
      <w:adjustRightInd w:val="0"/>
      <w:jc w:val="center"/>
      <w:textAlignment w:val="baseline"/>
      <w:outlineLvl w:val="1"/>
    </w:pPr>
    <w:rPr>
      <w:b/>
      <w:bCs/>
      <w:szCs w:val="20"/>
      <w:lang w:val="en-GB"/>
    </w:rPr>
  </w:style>
  <w:style w:type="paragraph" w:styleId="Heading3">
    <w:name w:val="heading 3"/>
    <w:basedOn w:val="Normal"/>
    <w:next w:val="Normal"/>
    <w:link w:val="Heading3Char"/>
    <w:qFormat/>
    <w:rsid w:val="0026776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50058"/>
    <w:pPr>
      <w:keepNext/>
      <w:spacing w:before="240" w:after="60" w:line="276" w:lineRule="auto"/>
      <w:outlineLvl w:val="3"/>
    </w:pPr>
    <w:rPr>
      <w:rFonts w:eastAsia="Calibri"/>
      <w:b/>
      <w:bCs/>
      <w:color w:val="00000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9AB"/>
  </w:style>
  <w:style w:type="paragraph" w:customStyle="1" w:styleId="03Trchyu">
    <w:name w:val="03 Trích yếu"/>
    <w:link w:val="03TrchyuChar"/>
    <w:rsid w:val="00A143F1"/>
    <w:pPr>
      <w:widowControl w:val="0"/>
      <w:spacing w:line="400" w:lineRule="atLeast"/>
      <w:jc w:val="center"/>
    </w:pPr>
    <w:rPr>
      <w:b/>
      <w:sz w:val="28"/>
      <w:szCs w:val="28"/>
    </w:rPr>
  </w:style>
  <w:style w:type="character" w:customStyle="1" w:styleId="03TrchyuChar">
    <w:name w:val="03 Trích yếu Char"/>
    <w:link w:val="03Trchyu"/>
    <w:rsid w:val="00A143F1"/>
    <w:rPr>
      <w:b/>
      <w:sz w:val="28"/>
      <w:szCs w:val="28"/>
      <w:lang w:val="en-US" w:eastAsia="en-US" w:bidi="ar-SA"/>
    </w:rPr>
  </w:style>
  <w:style w:type="paragraph" w:customStyle="1" w:styleId="Char">
    <w:name w:val="Char"/>
    <w:basedOn w:val="Normal"/>
    <w:next w:val="Normal"/>
    <w:autoRedefine/>
    <w:semiHidden/>
    <w:rsid w:val="0066408D"/>
    <w:pPr>
      <w:spacing w:before="120" w:after="120" w:line="312" w:lineRule="auto"/>
    </w:pPr>
  </w:style>
  <w:style w:type="paragraph" w:styleId="BodyTextIndent">
    <w:name w:val="Body Text Indent"/>
    <w:basedOn w:val="Normal"/>
    <w:link w:val="BodyTextIndentChar"/>
    <w:rsid w:val="0006368A"/>
    <w:pPr>
      <w:ind w:firstLine="720"/>
      <w:jc w:val="both"/>
    </w:pPr>
    <w:rPr>
      <w:szCs w:val="24"/>
    </w:rPr>
  </w:style>
  <w:style w:type="paragraph" w:customStyle="1" w:styleId="CharCharCharCharCharCharChar">
    <w:name w:val="Char Char Char Char Char Char Char"/>
    <w:autoRedefine/>
    <w:rsid w:val="006817A8"/>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244AE1"/>
    <w:pPr>
      <w:spacing w:after="160" w:line="240" w:lineRule="exact"/>
    </w:pPr>
    <w:rPr>
      <w:rFonts w:ascii="Verdana" w:hAnsi="Verdana" w:cs="Verdana"/>
      <w:sz w:val="20"/>
      <w:szCs w:val="20"/>
    </w:rPr>
  </w:style>
  <w:style w:type="character" w:styleId="Strong">
    <w:name w:val="Strong"/>
    <w:basedOn w:val="DefaultParagraphFont"/>
    <w:qFormat/>
    <w:rsid w:val="000D2A10"/>
    <w:rPr>
      <w:b/>
      <w:bCs/>
    </w:rPr>
  </w:style>
  <w:style w:type="character" w:customStyle="1" w:styleId="Heading3Char">
    <w:name w:val="Heading 3 Char"/>
    <w:basedOn w:val="DefaultParagraphFont"/>
    <w:link w:val="Heading3"/>
    <w:rsid w:val="0026776F"/>
    <w:rPr>
      <w:rFonts w:ascii="Cambria" w:hAnsi="Cambria"/>
      <w:b/>
      <w:bCs/>
      <w:sz w:val="26"/>
      <w:szCs w:val="26"/>
      <w:lang w:val="en-US" w:eastAsia="en-US" w:bidi="ar-SA"/>
    </w:rPr>
  </w:style>
  <w:style w:type="paragraph" w:styleId="Footer">
    <w:name w:val="footer"/>
    <w:basedOn w:val="Normal"/>
    <w:link w:val="FooterChar"/>
    <w:uiPriority w:val="99"/>
    <w:rsid w:val="00E92220"/>
    <w:pPr>
      <w:tabs>
        <w:tab w:val="center" w:pos="4320"/>
        <w:tab w:val="right" w:pos="8640"/>
      </w:tabs>
    </w:pPr>
  </w:style>
  <w:style w:type="character" w:styleId="PageNumber">
    <w:name w:val="page number"/>
    <w:basedOn w:val="DefaultParagraphFont"/>
    <w:rsid w:val="00E92220"/>
  </w:style>
  <w:style w:type="paragraph" w:styleId="NormalWeb">
    <w:name w:val="Normal (Web)"/>
    <w:basedOn w:val="Normal"/>
    <w:rsid w:val="00600DE8"/>
    <w:pPr>
      <w:spacing w:before="100" w:beforeAutospacing="1" w:after="100" w:afterAutospacing="1"/>
    </w:pPr>
    <w:rPr>
      <w:sz w:val="24"/>
      <w:szCs w:val="24"/>
    </w:rPr>
  </w:style>
  <w:style w:type="paragraph" w:customStyle="1" w:styleId="Char0">
    <w:name w:val="Char"/>
    <w:basedOn w:val="Normal"/>
    <w:rsid w:val="003E107A"/>
    <w:pPr>
      <w:spacing w:after="160" w:line="240" w:lineRule="exact"/>
    </w:pPr>
    <w:rPr>
      <w:rFonts w:ascii="Verdana" w:hAnsi="Verdana" w:cs="Verdana"/>
      <w:sz w:val="20"/>
      <w:szCs w:val="20"/>
    </w:rPr>
  </w:style>
  <w:style w:type="character" w:customStyle="1" w:styleId="BodyTextIndentChar">
    <w:name w:val="Body Text Indent Char"/>
    <w:link w:val="BodyTextIndent"/>
    <w:rsid w:val="00486FC6"/>
    <w:rPr>
      <w:sz w:val="28"/>
      <w:szCs w:val="24"/>
      <w:lang w:val="en-US" w:eastAsia="en-US" w:bidi="ar-SA"/>
    </w:rPr>
  </w:style>
  <w:style w:type="paragraph" w:styleId="ListParagraph">
    <w:name w:val="List Paragraph"/>
    <w:basedOn w:val="Normal"/>
    <w:link w:val="ListParagraphChar"/>
    <w:qFormat/>
    <w:rsid w:val="00486FC6"/>
    <w:pPr>
      <w:spacing w:before="60" w:after="60" w:line="312" w:lineRule="auto"/>
      <w:ind w:left="720"/>
      <w:contextualSpacing/>
    </w:pPr>
    <w:rPr>
      <w:sz w:val="26"/>
      <w:szCs w:val="20"/>
      <w:lang/>
    </w:rPr>
  </w:style>
  <w:style w:type="character" w:customStyle="1" w:styleId="ListParagraphChar">
    <w:name w:val="List Paragraph Char"/>
    <w:link w:val="ListParagraph"/>
    <w:locked/>
    <w:rsid w:val="00486FC6"/>
    <w:rPr>
      <w:sz w:val="26"/>
      <w:lang w:bidi="ar-SA"/>
    </w:rPr>
  </w:style>
  <w:style w:type="character" w:customStyle="1" w:styleId="tttinchitietnoidung">
    <w:name w:val="tt_tinchitiet_noidung"/>
    <w:basedOn w:val="DefaultParagraphFont"/>
    <w:rsid w:val="00BB5104"/>
  </w:style>
  <w:style w:type="paragraph" w:styleId="BodyTextIndent2">
    <w:name w:val="Body Text Indent 2"/>
    <w:basedOn w:val="Normal"/>
    <w:link w:val="BodyTextIndent2Char"/>
    <w:rsid w:val="009114A8"/>
    <w:pPr>
      <w:ind w:firstLine="720"/>
      <w:jc w:val="both"/>
    </w:pPr>
    <w:rPr>
      <w:szCs w:val="20"/>
    </w:rPr>
  </w:style>
  <w:style w:type="paragraph" w:customStyle="1" w:styleId="Char1">
    <w:name w:val="Char"/>
    <w:basedOn w:val="Normal"/>
    <w:rsid w:val="0012352E"/>
    <w:pPr>
      <w:spacing w:after="160" w:line="240" w:lineRule="exact"/>
    </w:pPr>
    <w:rPr>
      <w:rFonts w:ascii="Verdana" w:hAnsi="Verdana"/>
      <w:sz w:val="20"/>
      <w:szCs w:val="20"/>
    </w:rPr>
  </w:style>
  <w:style w:type="character" w:customStyle="1" w:styleId="CharChar9">
    <w:name w:val="Char Char9"/>
    <w:rsid w:val="000C6B94"/>
    <w:rPr>
      <w:rFonts w:eastAsia="Times New Roman"/>
      <w:b/>
      <w:szCs w:val="24"/>
      <w:lang w:eastAsia="en-US"/>
    </w:rPr>
  </w:style>
  <w:style w:type="character" w:customStyle="1" w:styleId="BodyTextIndent2Char">
    <w:name w:val="Body Text Indent 2 Char"/>
    <w:link w:val="BodyTextIndent2"/>
    <w:rsid w:val="000C6B94"/>
    <w:rPr>
      <w:sz w:val="28"/>
      <w:lang w:val="en-US" w:eastAsia="en-US" w:bidi="ar-SA"/>
    </w:rPr>
  </w:style>
  <w:style w:type="paragraph" w:customStyle="1" w:styleId="CharCharCharCharCharCharChar0">
    <w:name w:val="Char Char Char Char Char Char Char"/>
    <w:autoRedefine/>
    <w:rsid w:val="00876A55"/>
    <w:pPr>
      <w:tabs>
        <w:tab w:val="left" w:pos="1152"/>
      </w:tabs>
      <w:spacing w:before="120" w:after="120" w:line="312" w:lineRule="auto"/>
    </w:pPr>
    <w:rPr>
      <w:rFonts w:ascii="Arial" w:hAnsi="Arial" w:cs="Arial"/>
      <w:sz w:val="26"/>
      <w:szCs w:val="26"/>
    </w:rPr>
  </w:style>
  <w:style w:type="character" w:customStyle="1" w:styleId="Bodytext2">
    <w:name w:val="Body text (2)_"/>
    <w:link w:val="Bodytext21"/>
    <w:rsid w:val="006C19EA"/>
    <w:rPr>
      <w:shd w:val="clear" w:color="auto" w:fill="FFFFFF"/>
      <w:lang w:bidi="ar-SA"/>
    </w:rPr>
  </w:style>
  <w:style w:type="paragraph" w:customStyle="1" w:styleId="Bodytext21">
    <w:name w:val="Body text (2)1"/>
    <w:basedOn w:val="Normal"/>
    <w:link w:val="Bodytext2"/>
    <w:rsid w:val="006C19EA"/>
    <w:pPr>
      <w:widowControl w:val="0"/>
      <w:shd w:val="clear" w:color="auto" w:fill="FFFFFF"/>
      <w:spacing w:line="240" w:lineRule="atLeast"/>
      <w:jc w:val="center"/>
    </w:pPr>
    <w:rPr>
      <w:sz w:val="20"/>
      <w:szCs w:val="20"/>
      <w:shd w:val="clear" w:color="auto" w:fill="FFFFFF"/>
    </w:rPr>
  </w:style>
  <w:style w:type="character" w:customStyle="1" w:styleId="Heading2Char">
    <w:name w:val="Heading 2 Char"/>
    <w:link w:val="Heading2"/>
    <w:rsid w:val="005B1E62"/>
    <w:rPr>
      <w:b/>
      <w:bCs/>
      <w:sz w:val="28"/>
      <w:lang w:val="en-GB" w:eastAsia="en-US" w:bidi="ar-SA"/>
    </w:rPr>
  </w:style>
  <w:style w:type="paragraph" w:styleId="BodyText20">
    <w:name w:val="Body Text 2"/>
    <w:basedOn w:val="Normal"/>
    <w:link w:val="BodyText2Char"/>
    <w:rsid w:val="005B1E62"/>
    <w:pPr>
      <w:jc w:val="both"/>
    </w:pPr>
    <w:rPr>
      <w:rFonts w:ascii=".VnTime" w:hAnsi=".VnTime"/>
      <w:color w:val="0000FF"/>
      <w:sz w:val="26"/>
      <w:szCs w:val="20"/>
      <w:lang/>
    </w:rPr>
  </w:style>
  <w:style w:type="character" w:customStyle="1" w:styleId="BodyText2Char">
    <w:name w:val="Body Text 2 Char"/>
    <w:link w:val="BodyText20"/>
    <w:rsid w:val="005B1E62"/>
    <w:rPr>
      <w:rFonts w:ascii=".VnTime" w:hAnsi=".VnTime"/>
      <w:color w:val="0000FF"/>
      <w:sz w:val="26"/>
      <w:lang w:bidi="ar-SA"/>
    </w:rPr>
  </w:style>
  <w:style w:type="character" w:customStyle="1" w:styleId="CharChar35">
    <w:name w:val="Char Char35"/>
    <w:rsid w:val="00650058"/>
    <w:rPr>
      <w:rFonts w:eastAsia="Times New Roman"/>
      <w:b/>
      <w:bCs/>
      <w:spacing w:val="-2"/>
      <w:kern w:val="28"/>
      <w:sz w:val="26"/>
      <w:szCs w:val="26"/>
      <w:lang w:eastAsia="vi-VN"/>
    </w:rPr>
  </w:style>
  <w:style w:type="character" w:customStyle="1" w:styleId="Heading4Char">
    <w:name w:val="Heading 4 Char"/>
    <w:link w:val="Heading4"/>
    <w:rsid w:val="00650058"/>
    <w:rPr>
      <w:rFonts w:eastAsia="Calibri"/>
      <w:b/>
      <w:bCs/>
      <w:color w:val="000000"/>
      <w:sz w:val="28"/>
      <w:szCs w:val="28"/>
      <w:lang w:bidi="ar-SA"/>
    </w:rPr>
  </w:style>
  <w:style w:type="paragraph" w:styleId="DocumentMap">
    <w:name w:val="Document Map"/>
    <w:basedOn w:val="Normal"/>
    <w:link w:val="DocumentMapChar"/>
    <w:semiHidden/>
    <w:unhideWhenUsed/>
    <w:rsid w:val="00650058"/>
    <w:rPr>
      <w:rFonts w:ascii="Tahoma" w:eastAsia="Calibri" w:hAnsi="Tahoma"/>
      <w:sz w:val="16"/>
      <w:szCs w:val="16"/>
      <w:lang/>
    </w:rPr>
  </w:style>
  <w:style w:type="character" w:customStyle="1" w:styleId="DocumentMapChar">
    <w:name w:val="Document Map Char"/>
    <w:link w:val="DocumentMap"/>
    <w:semiHidden/>
    <w:rsid w:val="00650058"/>
    <w:rPr>
      <w:rFonts w:ascii="Tahoma" w:eastAsia="Calibri" w:hAnsi="Tahoma"/>
      <w:sz w:val="16"/>
      <w:szCs w:val="16"/>
      <w:lang w:bidi="ar-SA"/>
    </w:rPr>
  </w:style>
  <w:style w:type="paragraph" w:customStyle="1" w:styleId="Char2">
    <w:name w:val="Char"/>
    <w:basedOn w:val="Normal"/>
    <w:rsid w:val="00E360C8"/>
    <w:pPr>
      <w:spacing w:after="160" w:line="240" w:lineRule="exact"/>
    </w:pPr>
    <w:rPr>
      <w:rFonts w:ascii="Verdana" w:hAnsi="Verdana"/>
      <w:sz w:val="20"/>
      <w:szCs w:val="20"/>
    </w:rPr>
  </w:style>
  <w:style w:type="paragraph" w:styleId="Header">
    <w:name w:val="header"/>
    <w:basedOn w:val="Normal"/>
    <w:link w:val="HeaderChar"/>
    <w:uiPriority w:val="99"/>
    <w:rsid w:val="00CE60A0"/>
    <w:pPr>
      <w:tabs>
        <w:tab w:val="center" w:pos="4680"/>
        <w:tab w:val="right" w:pos="9360"/>
      </w:tabs>
    </w:pPr>
  </w:style>
  <w:style w:type="character" w:customStyle="1" w:styleId="HeaderChar">
    <w:name w:val="Header Char"/>
    <w:basedOn w:val="DefaultParagraphFont"/>
    <w:link w:val="Header"/>
    <w:uiPriority w:val="99"/>
    <w:rsid w:val="00CE60A0"/>
    <w:rPr>
      <w:sz w:val="28"/>
      <w:szCs w:val="28"/>
    </w:rPr>
  </w:style>
  <w:style w:type="paragraph" w:styleId="BalloonText">
    <w:name w:val="Balloon Text"/>
    <w:basedOn w:val="Normal"/>
    <w:link w:val="BalloonTextChar"/>
    <w:rsid w:val="00B01453"/>
    <w:rPr>
      <w:rFonts w:ascii="Tahoma" w:hAnsi="Tahoma" w:cs="Tahoma"/>
      <w:sz w:val="16"/>
      <w:szCs w:val="16"/>
    </w:rPr>
  </w:style>
  <w:style w:type="character" w:customStyle="1" w:styleId="BalloonTextChar">
    <w:name w:val="Balloon Text Char"/>
    <w:basedOn w:val="DefaultParagraphFont"/>
    <w:link w:val="BalloonText"/>
    <w:rsid w:val="00B01453"/>
    <w:rPr>
      <w:rFonts w:ascii="Tahoma" w:hAnsi="Tahoma" w:cs="Tahoma"/>
      <w:sz w:val="16"/>
      <w:szCs w:val="16"/>
    </w:rPr>
  </w:style>
  <w:style w:type="paragraph" w:customStyle="1" w:styleId="CharCharCharCharCharCharChar1">
    <w:name w:val="Char Char Char Char Char Char Char"/>
    <w:autoRedefine/>
    <w:rsid w:val="00877BB8"/>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77422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748"/>
    <w:rPr>
      <w:sz w:val="28"/>
      <w:szCs w:val="28"/>
    </w:rPr>
  </w:style>
  <w:style w:type="paragraph" w:styleId="Heading1">
    <w:name w:val="heading 1"/>
    <w:basedOn w:val="Normal"/>
    <w:next w:val="Normal"/>
    <w:qFormat/>
    <w:rsid w:val="00B104EB"/>
    <w:pPr>
      <w:keepNext/>
      <w:overflowPunct w:val="0"/>
      <w:autoSpaceDE w:val="0"/>
      <w:autoSpaceDN w:val="0"/>
      <w:adjustRightInd w:val="0"/>
      <w:jc w:val="center"/>
      <w:textAlignment w:val="baseline"/>
      <w:outlineLvl w:val="0"/>
    </w:pPr>
    <w:rPr>
      <w:rFonts w:ascii="VNtimes new roman" w:hAnsi="VNtimes new roman"/>
      <w:b/>
      <w:sz w:val="26"/>
      <w:szCs w:val="20"/>
      <w:lang w:val="en-GB"/>
    </w:rPr>
  </w:style>
  <w:style w:type="paragraph" w:styleId="Heading2">
    <w:name w:val="heading 2"/>
    <w:basedOn w:val="Normal"/>
    <w:next w:val="Normal"/>
    <w:link w:val="Heading2Char"/>
    <w:qFormat/>
    <w:rsid w:val="00B104EB"/>
    <w:pPr>
      <w:keepNext/>
      <w:overflowPunct w:val="0"/>
      <w:autoSpaceDE w:val="0"/>
      <w:autoSpaceDN w:val="0"/>
      <w:adjustRightInd w:val="0"/>
      <w:jc w:val="center"/>
      <w:textAlignment w:val="baseline"/>
      <w:outlineLvl w:val="1"/>
    </w:pPr>
    <w:rPr>
      <w:b/>
      <w:bCs/>
      <w:szCs w:val="20"/>
      <w:lang w:val="en-GB"/>
    </w:rPr>
  </w:style>
  <w:style w:type="paragraph" w:styleId="Heading3">
    <w:name w:val="heading 3"/>
    <w:basedOn w:val="Normal"/>
    <w:next w:val="Normal"/>
    <w:link w:val="Heading3Char"/>
    <w:qFormat/>
    <w:rsid w:val="0026776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50058"/>
    <w:pPr>
      <w:keepNext/>
      <w:spacing w:before="240" w:after="60" w:line="276" w:lineRule="auto"/>
      <w:outlineLvl w:val="3"/>
    </w:pPr>
    <w:rPr>
      <w:rFonts w:eastAsia="Calibri"/>
      <w:b/>
      <w:bCs/>
      <w:color w:val="00000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9AB"/>
  </w:style>
  <w:style w:type="paragraph" w:customStyle="1" w:styleId="03Trchyu">
    <w:name w:val="03 Trích yếu"/>
    <w:link w:val="03TrchyuChar"/>
    <w:rsid w:val="00A143F1"/>
    <w:pPr>
      <w:widowControl w:val="0"/>
      <w:spacing w:line="400" w:lineRule="atLeast"/>
      <w:jc w:val="center"/>
    </w:pPr>
    <w:rPr>
      <w:b/>
      <w:sz w:val="28"/>
      <w:szCs w:val="28"/>
    </w:rPr>
  </w:style>
  <w:style w:type="character" w:customStyle="1" w:styleId="03TrchyuChar">
    <w:name w:val="03 Trích yếu Char"/>
    <w:link w:val="03Trchyu"/>
    <w:rsid w:val="00A143F1"/>
    <w:rPr>
      <w:b/>
      <w:sz w:val="28"/>
      <w:szCs w:val="28"/>
      <w:lang w:val="en-US" w:eastAsia="en-US" w:bidi="ar-SA"/>
    </w:rPr>
  </w:style>
  <w:style w:type="paragraph" w:customStyle="1" w:styleId="Char">
    <w:name w:val="Char"/>
    <w:basedOn w:val="Normal"/>
    <w:next w:val="Normal"/>
    <w:autoRedefine/>
    <w:semiHidden/>
    <w:rsid w:val="0066408D"/>
    <w:pPr>
      <w:spacing w:before="120" w:after="120" w:line="312" w:lineRule="auto"/>
    </w:pPr>
  </w:style>
  <w:style w:type="paragraph" w:styleId="BodyTextIndent">
    <w:name w:val="Body Text Indent"/>
    <w:basedOn w:val="Normal"/>
    <w:link w:val="BodyTextIndentChar"/>
    <w:rsid w:val="0006368A"/>
    <w:pPr>
      <w:ind w:firstLine="720"/>
      <w:jc w:val="both"/>
    </w:pPr>
    <w:rPr>
      <w:szCs w:val="24"/>
    </w:rPr>
  </w:style>
  <w:style w:type="paragraph" w:customStyle="1" w:styleId="CharCharCharCharCharCharChar">
    <w:name w:val="Char Char Char Char Char Char Char"/>
    <w:autoRedefine/>
    <w:rsid w:val="006817A8"/>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244AE1"/>
    <w:pPr>
      <w:spacing w:after="160" w:line="240" w:lineRule="exact"/>
    </w:pPr>
    <w:rPr>
      <w:rFonts w:ascii="Verdana" w:hAnsi="Verdana" w:cs="Verdana"/>
      <w:sz w:val="20"/>
      <w:szCs w:val="20"/>
    </w:rPr>
  </w:style>
  <w:style w:type="character" w:styleId="Strong">
    <w:name w:val="Strong"/>
    <w:basedOn w:val="DefaultParagraphFont"/>
    <w:qFormat/>
    <w:rsid w:val="000D2A10"/>
    <w:rPr>
      <w:b/>
      <w:bCs/>
    </w:rPr>
  </w:style>
  <w:style w:type="character" w:customStyle="1" w:styleId="Heading3Char">
    <w:name w:val="Heading 3 Char"/>
    <w:basedOn w:val="DefaultParagraphFont"/>
    <w:link w:val="Heading3"/>
    <w:rsid w:val="0026776F"/>
    <w:rPr>
      <w:rFonts w:ascii="Cambria" w:hAnsi="Cambria"/>
      <w:b/>
      <w:bCs/>
      <w:sz w:val="26"/>
      <w:szCs w:val="26"/>
      <w:lang w:val="en-US" w:eastAsia="en-US" w:bidi="ar-SA"/>
    </w:rPr>
  </w:style>
  <w:style w:type="paragraph" w:styleId="Footer">
    <w:name w:val="footer"/>
    <w:basedOn w:val="Normal"/>
    <w:link w:val="FooterChar"/>
    <w:uiPriority w:val="99"/>
    <w:rsid w:val="00E92220"/>
    <w:pPr>
      <w:tabs>
        <w:tab w:val="center" w:pos="4320"/>
        <w:tab w:val="right" w:pos="8640"/>
      </w:tabs>
    </w:pPr>
  </w:style>
  <w:style w:type="character" w:styleId="PageNumber">
    <w:name w:val="page number"/>
    <w:basedOn w:val="DefaultParagraphFont"/>
    <w:rsid w:val="00E92220"/>
  </w:style>
  <w:style w:type="paragraph" w:styleId="NormalWeb">
    <w:name w:val="Normal (Web)"/>
    <w:basedOn w:val="Normal"/>
    <w:rsid w:val="00600DE8"/>
    <w:pPr>
      <w:spacing w:before="100" w:beforeAutospacing="1" w:after="100" w:afterAutospacing="1"/>
    </w:pPr>
    <w:rPr>
      <w:sz w:val="24"/>
      <w:szCs w:val="24"/>
    </w:rPr>
  </w:style>
  <w:style w:type="paragraph" w:customStyle="1" w:styleId="Char0">
    <w:name w:val="Char"/>
    <w:basedOn w:val="Normal"/>
    <w:rsid w:val="003E107A"/>
    <w:pPr>
      <w:spacing w:after="160" w:line="240" w:lineRule="exact"/>
    </w:pPr>
    <w:rPr>
      <w:rFonts w:ascii="Verdana" w:hAnsi="Verdana" w:cs="Verdana"/>
      <w:sz w:val="20"/>
      <w:szCs w:val="20"/>
    </w:rPr>
  </w:style>
  <w:style w:type="character" w:customStyle="1" w:styleId="BodyTextIndentChar">
    <w:name w:val="Body Text Indent Char"/>
    <w:link w:val="BodyTextIndent"/>
    <w:rsid w:val="00486FC6"/>
    <w:rPr>
      <w:sz w:val="28"/>
      <w:szCs w:val="24"/>
      <w:lang w:val="en-US" w:eastAsia="en-US" w:bidi="ar-SA"/>
    </w:rPr>
  </w:style>
  <w:style w:type="paragraph" w:styleId="ListParagraph">
    <w:name w:val="List Paragraph"/>
    <w:basedOn w:val="Normal"/>
    <w:link w:val="ListParagraphChar"/>
    <w:qFormat/>
    <w:rsid w:val="00486FC6"/>
    <w:pPr>
      <w:spacing w:before="60" w:after="60" w:line="312" w:lineRule="auto"/>
      <w:ind w:left="720"/>
      <w:contextualSpacing/>
    </w:pPr>
    <w:rPr>
      <w:sz w:val="26"/>
      <w:szCs w:val="20"/>
      <w:lang/>
    </w:rPr>
  </w:style>
  <w:style w:type="character" w:customStyle="1" w:styleId="ListParagraphChar">
    <w:name w:val="List Paragraph Char"/>
    <w:link w:val="ListParagraph"/>
    <w:locked/>
    <w:rsid w:val="00486FC6"/>
    <w:rPr>
      <w:sz w:val="26"/>
      <w:lang w:bidi="ar-SA"/>
    </w:rPr>
  </w:style>
  <w:style w:type="character" w:customStyle="1" w:styleId="tttinchitietnoidung">
    <w:name w:val="tt_tinchitiet_noidung"/>
    <w:basedOn w:val="DefaultParagraphFont"/>
    <w:rsid w:val="00BB5104"/>
  </w:style>
  <w:style w:type="paragraph" w:styleId="BodyTextIndent2">
    <w:name w:val="Body Text Indent 2"/>
    <w:basedOn w:val="Normal"/>
    <w:link w:val="BodyTextIndent2Char"/>
    <w:rsid w:val="009114A8"/>
    <w:pPr>
      <w:ind w:firstLine="720"/>
      <w:jc w:val="both"/>
    </w:pPr>
    <w:rPr>
      <w:szCs w:val="20"/>
    </w:rPr>
  </w:style>
  <w:style w:type="paragraph" w:customStyle="1" w:styleId="Char1">
    <w:name w:val="Char"/>
    <w:basedOn w:val="Normal"/>
    <w:rsid w:val="0012352E"/>
    <w:pPr>
      <w:spacing w:after="160" w:line="240" w:lineRule="exact"/>
    </w:pPr>
    <w:rPr>
      <w:rFonts w:ascii="Verdana" w:hAnsi="Verdana"/>
      <w:sz w:val="20"/>
      <w:szCs w:val="20"/>
    </w:rPr>
  </w:style>
  <w:style w:type="character" w:customStyle="1" w:styleId="CharChar9">
    <w:name w:val="Char Char9"/>
    <w:rsid w:val="000C6B94"/>
    <w:rPr>
      <w:rFonts w:eastAsia="Times New Roman"/>
      <w:b/>
      <w:szCs w:val="24"/>
      <w:lang w:eastAsia="en-US"/>
    </w:rPr>
  </w:style>
  <w:style w:type="character" w:customStyle="1" w:styleId="BodyTextIndent2Char">
    <w:name w:val="Body Text Indent 2 Char"/>
    <w:link w:val="BodyTextIndent2"/>
    <w:rsid w:val="000C6B94"/>
    <w:rPr>
      <w:sz w:val="28"/>
      <w:lang w:val="en-US" w:eastAsia="en-US" w:bidi="ar-SA"/>
    </w:rPr>
  </w:style>
  <w:style w:type="paragraph" w:customStyle="1" w:styleId="CharCharCharCharCharCharChar0">
    <w:name w:val="Char Char Char Char Char Char Char"/>
    <w:autoRedefine/>
    <w:rsid w:val="00876A55"/>
    <w:pPr>
      <w:tabs>
        <w:tab w:val="left" w:pos="1152"/>
      </w:tabs>
      <w:spacing w:before="120" w:after="120" w:line="312" w:lineRule="auto"/>
    </w:pPr>
    <w:rPr>
      <w:rFonts w:ascii="Arial" w:hAnsi="Arial" w:cs="Arial"/>
      <w:sz w:val="26"/>
      <w:szCs w:val="26"/>
    </w:rPr>
  </w:style>
  <w:style w:type="character" w:customStyle="1" w:styleId="Bodytext2">
    <w:name w:val="Body text (2)_"/>
    <w:link w:val="Bodytext21"/>
    <w:rsid w:val="006C19EA"/>
    <w:rPr>
      <w:shd w:val="clear" w:color="auto" w:fill="FFFFFF"/>
      <w:lang w:bidi="ar-SA"/>
    </w:rPr>
  </w:style>
  <w:style w:type="paragraph" w:customStyle="1" w:styleId="Bodytext21">
    <w:name w:val="Body text (2)1"/>
    <w:basedOn w:val="Normal"/>
    <w:link w:val="Bodytext2"/>
    <w:rsid w:val="006C19EA"/>
    <w:pPr>
      <w:widowControl w:val="0"/>
      <w:shd w:val="clear" w:color="auto" w:fill="FFFFFF"/>
      <w:spacing w:line="240" w:lineRule="atLeast"/>
      <w:jc w:val="center"/>
    </w:pPr>
    <w:rPr>
      <w:sz w:val="20"/>
      <w:szCs w:val="20"/>
      <w:shd w:val="clear" w:color="auto" w:fill="FFFFFF"/>
    </w:rPr>
  </w:style>
  <w:style w:type="character" w:customStyle="1" w:styleId="Heading2Char">
    <w:name w:val="Heading 2 Char"/>
    <w:link w:val="Heading2"/>
    <w:rsid w:val="005B1E62"/>
    <w:rPr>
      <w:b/>
      <w:bCs/>
      <w:sz w:val="28"/>
      <w:lang w:val="en-GB" w:eastAsia="en-US" w:bidi="ar-SA"/>
    </w:rPr>
  </w:style>
  <w:style w:type="paragraph" w:styleId="BodyText20">
    <w:name w:val="Body Text 2"/>
    <w:basedOn w:val="Normal"/>
    <w:link w:val="BodyText2Char"/>
    <w:rsid w:val="005B1E62"/>
    <w:pPr>
      <w:jc w:val="both"/>
    </w:pPr>
    <w:rPr>
      <w:rFonts w:ascii=".VnTime" w:hAnsi=".VnTime"/>
      <w:color w:val="0000FF"/>
      <w:sz w:val="26"/>
      <w:szCs w:val="20"/>
      <w:lang/>
    </w:rPr>
  </w:style>
  <w:style w:type="character" w:customStyle="1" w:styleId="BodyText2Char">
    <w:name w:val="Body Text 2 Char"/>
    <w:link w:val="BodyText20"/>
    <w:rsid w:val="005B1E62"/>
    <w:rPr>
      <w:rFonts w:ascii=".VnTime" w:hAnsi=".VnTime"/>
      <w:color w:val="0000FF"/>
      <w:sz w:val="26"/>
      <w:lang w:bidi="ar-SA"/>
    </w:rPr>
  </w:style>
  <w:style w:type="character" w:customStyle="1" w:styleId="CharChar35">
    <w:name w:val="Char Char35"/>
    <w:rsid w:val="00650058"/>
    <w:rPr>
      <w:rFonts w:eastAsia="Times New Roman"/>
      <w:b/>
      <w:bCs/>
      <w:spacing w:val="-2"/>
      <w:kern w:val="28"/>
      <w:sz w:val="26"/>
      <w:szCs w:val="26"/>
      <w:lang w:eastAsia="vi-VN"/>
    </w:rPr>
  </w:style>
  <w:style w:type="character" w:customStyle="1" w:styleId="Heading4Char">
    <w:name w:val="Heading 4 Char"/>
    <w:link w:val="Heading4"/>
    <w:rsid w:val="00650058"/>
    <w:rPr>
      <w:rFonts w:eastAsia="Calibri"/>
      <w:b/>
      <w:bCs/>
      <w:color w:val="000000"/>
      <w:sz w:val="28"/>
      <w:szCs w:val="28"/>
      <w:lang w:bidi="ar-SA"/>
    </w:rPr>
  </w:style>
  <w:style w:type="paragraph" w:styleId="DocumentMap">
    <w:name w:val="Document Map"/>
    <w:basedOn w:val="Normal"/>
    <w:link w:val="DocumentMapChar"/>
    <w:semiHidden/>
    <w:unhideWhenUsed/>
    <w:rsid w:val="00650058"/>
    <w:rPr>
      <w:rFonts w:ascii="Tahoma" w:eastAsia="Calibri" w:hAnsi="Tahoma"/>
      <w:sz w:val="16"/>
      <w:szCs w:val="16"/>
      <w:lang/>
    </w:rPr>
  </w:style>
  <w:style w:type="character" w:customStyle="1" w:styleId="DocumentMapChar">
    <w:name w:val="Document Map Char"/>
    <w:link w:val="DocumentMap"/>
    <w:semiHidden/>
    <w:rsid w:val="00650058"/>
    <w:rPr>
      <w:rFonts w:ascii="Tahoma" w:eastAsia="Calibri" w:hAnsi="Tahoma"/>
      <w:sz w:val="16"/>
      <w:szCs w:val="16"/>
      <w:lang w:bidi="ar-SA"/>
    </w:rPr>
  </w:style>
  <w:style w:type="paragraph" w:customStyle="1" w:styleId="Char2">
    <w:name w:val="Char"/>
    <w:basedOn w:val="Normal"/>
    <w:rsid w:val="00E360C8"/>
    <w:pPr>
      <w:spacing w:after="160" w:line="240" w:lineRule="exact"/>
    </w:pPr>
    <w:rPr>
      <w:rFonts w:ascii="Verdana" w:hAnsi="Verdana"/>
      <w:sz w:val="20"/>
      <w:szCs w:val="20"/>
    </w:rPr>
  </w:style>
  <w:style w:type="paragraph" w:styleId="Header">
    <w:name w:val="header"/>
    <w:basedOn w:val="Normal"/>
    <w:link w:val="HeaderChar"/>
    <w:uiPriority w:val="99"/>
    <w:rsid w:val="00CE60A0"/>
    <w:pPr>
      <w:tabs>
        <w:tab w:val="center" w:pos="4680"/>
        <w:tab w:val="right" w:pos="9360"/>
      </w:tabs>
    </w:pPr>
  </w:style>
  <w:style w:type="character" w:customStyle="1" w:styleId="HeaderChar">
    <w:name w:val="Header Char"/>
    <w:basedOn w:val="DefaultParagraphFont"/>
    <w:link w:val="Header"/>
    <w:uiPriority w:val="99"/>
    <w:rsid w:val="00CE60A0"/>
    <w:rPr>
      <w:sz w:val="28"/>
      <w:szCs w:val="28"/>
    </w:rPr>
  </w:style>
  <w:style w:type="paragraph" w:styleId="BalloonText">
    <w:name w:val="Balloon Text"/>
    <w:basedOn w:val="Normal"/>
    <w:link w:val="BalloonTextChar"/>
    <w:rsid w:val="00B01453"/>
    <w:rPr>
      <w:rFonts w:ascii="Tahoma" w:hAnsi="Tahoma" w:cs="Tahoma"/>
      <w:sz w:val="16"/>
      <w:szCs w:val="16"/>
    </w:rPr>
  </w:style>
  <w:style w:type="character" w:customStyle="1" w:styleId="BalloonTextChar">
    <w:name w:val="Balloon Text Char"/>
    <w:basedOn w:val="DefaultParagraphFont"/>
    <w:link w:val="BalloonText"/>
    <w:rsid w:val="00B01453"/>
    <w:rPr>
      <w:rFonts w:ascii="Tahoma" w:hAnsi="Tahoma" w:cs="Tahoma"/>
      <w:sz w:val="16"/>
      <w:szCs w:val="16"/>
    </w:rPr>
  </w:style>
  <w:style w:type="paragraph" w:customStyle="1" w:styleId="CharCharCharCharCharCharChar1">
    <w:name w:val="Char Char Char Char Char Char Char"/>
    <w:autoRedefine/>
    <w:rsid w:val="00877BB8"/>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77422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9475">
      <w:bodyDiv w:val="1"/>
      <w:marLeft w:val="0"/>
      <w:marRight w:val="0"/>
      <w:marTop w:val="0"/>
      <w:marBottom w:val="0"/>
      <w:divBdr>
        <w:top w:val="none" w:sz="0" w:space="0" w:color="auto"/>
        <w:left w:val="none" w:sz="0" w:space="0" w:color="auto"/>
        <w:bottom w:val="none" w:sz="0" w:space="0" w:color="auto"/>
        <w:right w:val="none" w:sz="0" w:space="0" w:color="auto"/>
      </w:divBdr>
    </w:div>
    <w:div w:id="622417619">
      <w:bodyDiv w:val="1"/>
      <w:marLeft w:val="0"/>
      <w:marRight w:val="0"/>
      <w:marTop w:val="0"/>
      <w:marBottom w:val="0"/>
      <w:divBdr>
        <w:top w:val="none" w:sz="0" w:space="0" w:color="auto"/>
        <w:left w:val="none" w:sz="0" w:space="0" w:color="auto"/>
        <w:bottom w:val="none" w:sz="0" w:space="0" w:color="auto"/>
        <w:right w:val="none" w:sz="0" w:space="0" w:color="auto"/>
      </w:divBdr>
    </w:div>
    <w:div w:id="729234305">
      <w:bodyDiv w:val="1"/>
      <w:marLeft w:val="0"/>
      <w:marRight w:val="0"/>
      <w:marTop w:val="0"/>
      <w:marBottom w:val="0"/>
      <w:divBdr>
        <w:top w:val="none" w:sz="0" w:space="0" w:color="auto"/>
        <w:left w:val="none" w:sz="0" w:space="0" w:color="auto"/>
        <w:bottom w:val="none" w:sz="0" w:space="0" w:color="auto"/>
        <w:right w:val="none" w:sz="0" w:space="0" w:color="auto"/>
      </w:divBdr>
    </w:div>
    <w:div w:id="932322467">
      <w:bodyDiv w:val="1"/>
      <w:marLeft w:val="0"/>
      <w:marRight w:val="0"/>
      <w:marTop w:val="0"/>
      <w:marBottom w:val="0"/>
      <w:divBdr>
        <w:top w:val="none" w:sz="0" w:space="0" w:color="auto"/>
        <w:left w:val="none" w:sz="0" w:space="0" w:color="auto"/>
        <w:bottom w:val="none" w:sz="0" w:space="0" w:color="auto"/>
        <w:right w:val="none" w:sz="0" w:space="0" w:color="auto"/>
      </w:divBdr>
    </w:div>
    <w:div w:id="1275795135">
      <w:bodyDiv w:val="1"/>
      <w:marLeft w:val="0"/>
      <w:marRight w:val="0"/>
      <w:marTop w:val="0"/>
      <w:marBottom w:val="0"/>
      <w:divBdr>
        <w:top w:val="none" w:sz="0" w:space="0" w:color="auto"/>
        <w:left w:val="none" w:sz="0" w:space="0" w:color="auto"/>
        <w:bottom w:val="none" w:sz="0" w:space="0" w:color="auto"/>
        <w:right w:val="none" w:sz="0" w:space="0" w:color="auto"/>
      </w:divBdr>
    </w:div>
    <w:div w:id="1448699356">
      <w:bodyDiv w:val="1"/>
      <w:marLeft w:val="0"/>
      <w:marRight w:val="0"/>
      <w:marTop w:val="0"/>
      <w:marBottom w:val="0"/>
      <w:divBdr>
        <w:top w:val="none" w:sz="0" w:space="0" w:color="auto"/>
        <w:left w:val="none" w:sz="0" w:space="0" w:color="auto"/>
        <w:bottom w:val="none" w:sz="0" w:space="0" w:color="auto"/>
        <w:right w:val="none" w:sz="0" w:space="0" w:color="auto"/>
      </w:divBdr>
    </w:div>
    <w:div w:id="1801725120">
      <w:bodyDiv w:val="1"/>
      <w:marLeft w:val="0"/>
      <w:marRight w:val="0"/>
      <w:marTop w:val="0"/>
      <w:marBottom w:val="0"/>
      <w:divBdr>
        <w:top w:val="none" w:sz="0" w:space="0" w:color="auto"/>
        <w:left w:val="none" w:sz="0" w:space="0" w:color="auto"/>
        <w:bottom w:val="none" w:sz="0" w:space="0" w:color="auto"/>
        <w:right w:val="none" w:sz="0" w:space="0" w:color="auto"/>
      </w:divBdr>
    </w:div>
    <w:div w:id="19658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2B4C-20FB-4018-B209-D42DFB9F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3443</Words>
  <Characters>19628</Characters>
  <Application>Microsoft Office Word</Application>
  <DocSecurity>0</DocSecurity>
  <Lines>163</Lines>
  <Paragraphs>46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Đề cương chi tiết Quy hoạch phát triển nhân lực tỉnh Quảng Ninh đến năm 2020, tầm nhìn đến năm 2030</vt:lpstr>
      <vt:lpstr>Đề cương chi tiết Quy hoạch phát triển nhân lực tỉnh Quảng Ninh đến năm 2020, tầm nhìn đến năm 2030</vt:lpstr>
    </vt:vector>
  </TitlesOfParts>
  <Company>Microsoft</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chi tiết Quy hoạch phát triển nhân lực tỉnh Quảng Ninh đến năm 2020, tầm nhìn đến năm 2030</dc:title>
  <dc:creator>THAM VPUB</dc:creator>
  <cp:lastModifiedBy>HP</cp:lastModifiedBy>
  <cp:revision>3</cp:revision>
  <cp:lastPrinted>2019-03-07T08:27:00Z</cp:lastPrinted>
  <dcterms:created xsi:type="dcterms:W3CDTF">2019-03-12T06:24:00Z</dcterms:created>
  <dcterms:modified xsi:type="dcterms:W3CDTF">2019-03-13T07:26:00Z</dcterms:modified>
</cp:coreProperties>
</file>